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A26A50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19957D" w14:textId="77777777" w:rsidR="00F505F0" w:rsidRPr="00A26A50" w:rsidRDefault="00F505F0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A26A50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6A50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492EF178" w:rsidR="007649E4" w:rsidRPr="00A26A50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6A50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A26A50">
        <w:rPr>
          <w:rFonts w:ascii="Arial" w:hAnsi="Arial" w:cs="Arial"/>
          <w:b/>
          <w:bCs/>
          <w:color w:val="000000"/>
        </w:rPr>
        <w:t>PRESENCIAL</w:t>
      </w:r>
      <w:r w:rsidRPr="00A26A50">
        <w:rPr>
          <w:rFonts w:ascii="Arial" w:hAnsi="Arial" w:cs="Arial"/>
          <w:b/>
          <w:bCs/>
          <w:color w:val="000000"/>
        </w:rPr>
        <w:t xml:space="preserve"> Nº </w:t>
      </w:r>
      <w:r w:rsidR="00A26A50" w:rsidRPr="00A26A50">
        <w:rPr>
          <w:rFonts w:ascii="Arial" w:hAnsi="Arial" w:cs="Arial"/>
          <w:b/>
          <w:bCs/>
          <w:color w:val="000000"/>
        </w:rPr>
        <w:t>57</w:t>
      </w:r>
      <w:r w:rsidR="00F5784E" w:rsidRPr="00A26A50">
        <w:rPr>
          <w:rFonts w:ascii="Arial" w:hAnsi="Arial" w:cs="Arial"/>
          <w:b/>
          <w:bCs/>
          <w:color w:val="000000"/>
        </w:rPr>
        <w:t>/2024</w:t>
      </w:r>
      <w:r w:rsidRPr="00A26A50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A26A50">
        <w:rPr>
          <w:rFonts w:ascii="Arial" w:hAnsi="Arial" w:cs="Arial"/>
          <w:b/>
          <w:bCs/>
          <w:color w:val="000000"/>
        </w:rPr>
        <w:t xml:space="preserve"> </w:t>
      </w:r>
      <w:r w:rsidR="00A26A50" w:rsidRPr="00A26A50">
        <w:rPr>
          <w:rFonts w:ascii="Arial" w:hAnsi="Arial" w:cs="Arial"/>
          <w:b/>
          <w:bCs/>
          <w:color w:val="000000"/>
        </w:rPr>
        <w:t>109</w:t>
      </w:r>
      <w:r w:rsidR="00F5784E" w:rsidRPr="00A26A50">
        <w:rPr>
          <w:rFonts w:ascii="Arial" w:hAnsi="Arial" w:cs="Arial"/>
          <w:b/>
          <w:bCs/>
          <w:color w:val="000000"/>
        </w:rPr>
        <w:t>/2024</w:t>
      </w:r>
    </w:p>
    <w:p w14:paraId="6CAC3E9A" w14:textId="24B342F9" w:rsidR="00753277" w:rsidRPr="00A26A50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A26A50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DCFFE6F" w14:textId="3EDE7EF0" w:rsidR="003E526F" w:rsidRPr="00A26A50" w:rsidRDefault="003E526F" w:rsidP="003E526F">
      <w:pPr>
        <w:pStyle w:val="Default"/>
        <w:jc w:val="both"/>
      </w:pPr>
      <w:r w:rsidRPr="00A26A50">
        <w:rPr>
          <w:b/>
        </w:rPr>
        <w:t>A PREFEITURA MUNICIPAL DE DEODÁPOLIS - MS</w:t>
      </w:r>
      <w:r w:rsidRPr="00A26A50">
        <w:t xml:space="preserve">, por intermédio do Pregoeiro, torna público o </w:t>
      </w:r>
      <w:r w:rsidRPr="00A26A50">
        <w:rPr>
          <w:b/>
        </w:rPr>
        <w:t xml:space="preserve">RESULTADO DO JULGAMENTO DE PROPOSTAS e DOCUMENTAÇÃO </w:t>
      </w:r>
      <w:r w:rsidRPr="00A26A50">
        <w:t>do</w:t>
      </w:r>
      <w:r w:rsidRPr="00A26A50">
        <w:rPr>
          <w:b/>
        </w:rPr>
        <w:t xml:space="preserve"> PREGÃO PRESENCIAL Nº. </w:t>
      </w:r>
      <w:r w:rsidR="00A26A50" w:rsidRPr="00A26A50">
        <w:rPr>
          <w:b/>
        </w:rPr>
        <w:t>57</w:t>
      </w:r>
      <w:r w:rsidRPr="00A26A50">
        <w:rPr>
          <w:b/>
        </w:rPr>
        <w:t>/2024</w:t>
      </w:r>
      <w:r w:rsidRPr="00A26A50">
        <w:t xml:space="preserve">, Processo Licitatório nº. </w:t>
      </w:r>
      <w:r w:rsidR="00A26A50" w:rsidRPr="00A26A50">
        <w:t>109</w:t>
      </w:r>
      <w:r w:rsidRPr="00A26A50">
        <w:t xml:space="preserve">/2024 cujo objeto é </w:t>
      </w:r>
      <w:r w:rsidRPr="00A26A50">
        <w:rPr>
          <w:snapToGrid w:val="0"/>
        </w:rPr>
        <w:t>o</w:t>
      </w:r>
      <w:r w:rsidRPr="00A26A50">
        <w:t xml:space="preserve"> </w:t>
      </w:r>
      <w:r w:rsidR="00A26A50">
        <w:rPr>
          <w:rFonts w:eastAsiaTheme="minorEastAsia"/>
          <w:b/>
          <w:bCs/>
          <w:lang w:eastAsia="pt-BR"/>
        </w:rPr>
        <w:t>R</w:t>
      </w:r>
      <w:r w:rsidR="00A26A50" w:rsidRPr="00A26A50">
        <w:rPr>
          <w:rFonts w:eastAsiaTheme="minorEastAsia"/>
          <w:b/>
          <w:bCs/>
          <w:lang w:eastAsia="pt-BR"/>
        </w:rPr>
        <w:t xml:space="preserve">egistro de preços </w:t>
      </w:r>
      <w:bookmarkStart w:id="0" w:name="_Hlk122420110"/>
      <w:r w:rsidR="00A26A50" w:rsidRPr="00A26A50">
        <w:rPr>
          <w:rFonts w:eastAsiaTheme="minorEastAsia"/>
          <w:b/>
          <w:bCs/>
          <w:lang w:eastAsia="pt-BR"/>
        </w:rPr>
        <w:t xml:space="preserve">para eventual </w:t>
      </w:r>
      <w:bookmarkEnd w:id="0"/>
      <w:r w:rsidR="00A26A50" w:rsidRPr="00A26A50">
        <w:rPr>
          <w:rFonts w:eastAsiaTheme="minorEastAsia"/>
          <w:b/>
          <w:bCs/>
          <w:lang w:eastAsia="pt-BR"/>
        </w:rPr>
        <w:t xml:space="preserve">contratação de diárias de caminhão ¾ e caminhão </w:t>
      </w:r>
      <w:proofErr w:type="spellStart"/>
      <w:r w:rsidR="00A26A50" w:rsidRPr="00A26A50">
        <w:rPr>
          <w:rFonts w:eastAsiaTheme="minorEastAsia"/>
          <w:b/>
          <w:bCs/>
          <w:lang w:eastAsia="pt-BR"/>
        </w:rPr>
        <w:t>truck</w:t>
      </w:r>
      <w:proofErr w:type="spellEnd"/>
      <w:r w:rsidR="00A26A50" w:rsidRPr="00A26A50">
        <w:rPr>
          <w:rFonts w:eastAsiaTheme="minorEastAsia"/>
          <w:b/>
          <w:bCs/>
          <w:lang w:eastAsia="pt-BR"/>
        </w:rPr>
        <w:t xml:space="preserve"> para transporte de equipamentos, mobiliários, materiais permanentes e de consumo, gramas, tubos de concreto e coleta de galhos </w:t>
      </w:r>
      <w:r w:rsidR="00A26A50" w:rsidRPr="00A26A50">
        <w:rPr>
          <w:rFonts w:eastAsiaTheme="minorEastAsia"/>
          <w:b/>
          <w:bCs/>
          <w:iCs/>
          <w:lang w:eastAsia="pt-BR"/>
        </w:rPr>
        <w:t>para atender as demandas da secretaria municipal de infraestrutura e o fundo municipal de habitação</w:t>
      </w:r>
      <w:r w:rsidR="00823B82">
        <w:rPr>
          <w:rFonts w:eastAsiaTheme="minorEastAsia"/>
          <w:b/>
          <w:bCs/>
          <w:iCs/>
          <w:lang w:eastAsia="pt-BR"/>
        </w:rPr>
        <w:t>.</w:t>
      </w:r>
      <w:r w:rsidR="00A26A50" w:rsidRPr="00A26A50">
        <w:t xml:space="preserve"> </w:t>
      </w:r>
    </w:p>
    <w:p w14:paraId="55D611DC" w14:textId="77777777" w:rsidR="00F505F0" w:rsidRPr="00A26A50" w:rsidRDefault="00F505F0" w:rsidP="003E526F">
      <w:pPr>
        <w:pStyle w:val="Default"/>
        <w:jc w:val="both"/>
        <w:rPr>
          <w14:ligatures w14:val="none"/>
        </w:rPr>
      </w:pPr>
    </w:p>
    <w:p w14:paraId="0C80351F" w14:textId="6A23C411" w:rsidR="0051553A" w:rsidRPr="00A26A50" w:rsidRDefault="0051553A" w:rsidP="00AD51E2">
      <w:pPr>
        <w:spacing w:line="240" w:lineRule="auto"/>
        <w:jc w:val="both"/>
        <w:rPr>
          <w:b/>
          <w:bCs/>
          <w14:ligatures w14:val="none"/>
        </w:rPr>
      </w:pPr>
      <w:r w:rsidRPr="00A26A50">
        <w:rPr>
          <w:rFonts w:ascii="Arial" w:hAnsi="Arial" w:cs="Arial"/>
          <w:sz w:val="24"/>
          <w:szCs w:val="24"/>
          <w14:ligatures w14:val="none"/>
        </w:rPr>
        <w:t>Empresa Vencedora:</w:t>
      </w:r>
      <w:r w:rsidRPr="00A26A50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A26A50" w:rsidRPr="00A26A50">
        <w:rPr>
          <w:rFonts w:ascii="Arial" w:hAnsi="Arial" w:cs="Arial"/>
          <w:b/>
          <w:bCs/>
          <w:sz w:val="24"/>
          <w:szCs w:val="24"/>
          <w14:ligatures w14:val="none"/>
        </w:rPr>
        <w:t>BURITI – COMERCIO DE LENHA, CARVÃO E SERVIÇOS LTDA -ME</w:t>
      </w:r>
      <w:r w:rsidR="003D03E4" w:rsidRPr="00A26A50">
        <w:rPr>
          <w:rFonts w:ascii="Arial" w:hAnsi="Arial" w:cs="Arial"/>
          <w:b/>
          <w:bCs/>
          <w:sz w:val="24"/>
          <w:szCs w:val="24"/>
          <w14:ligatures w14:val="none"/>
        </w:rPr>
        <w:t>,</w:t>
      </w:r>
      <w:r w:rsidRPr="00A26A50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A26A50">
        <w:rPr>
          <w:rFonts w:ascii="Arial" w:hAnsi="Arial" w:cs="Arial"/>
          <w:sz w:val="24"/>
          <w:szCs w:val="24"/>
        </w:rPr>
        <w:t xml:space="preserve">CNPJ/MF </w:t>
      </w:r>
      <w:r w:rsidR="00A26A50" w:rsidRPr="00A26A50">
        <w:rPr>
          <w:rFonts w:ascii="Arial" w:hAnsi="Arial" w:cs="Arial"/>
          <w:sz w:val="24"/>
          <w:szCs w:val="24"/>
        </w:rPr>
        <w:t>26.559.049/0001-72</w:t>
      </w:r>
      <w:r w:rsidRPr="00A26A50">
        <w:rPr>
          <w:rFonts w:ascii="Arial" w:hAnsi="Arial" w:cs="Arial"/>
          <w:sz w:val="24"/>
          <w:szCs w:val="24"/>
        </w:rPr>
        <w:t>, no lote 1</w:t>
      </w:r>
      <w:r w:rsidR="00A26A50" w:rsidRPr="00A26A50">
        <w:rPr>
          <w:rFonts w:ascii="Arial" w:hAnsi="Arial" w:cs="Arial"/>
          <w:sz w:val="24"/>
          <w:szCs w:val="24"/>
        </w:rPr>
        <w:t xml:space="preserve"> e 2 </w:t>
      </w:r>
      <w:r w:rsidRPr="00A26A50">
        <w:rPr>
          <w:rFonts w:ascii="Arial" w:hAnsi="Arial" w:cs="Arial"/>
          <w:sz w:val="24"/>
          <w:szCs w:val="24"/>
        </w:rPr>
        <w:t xml:space="preserve">com o valor total de R$ </w:t>
      </w:r>
      <w:r w:rsidR="00A26A50" w:rsidRPr="00A26A50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282.100,00</w:t>
      </w:r>
      <w:r w:rsidRPr="00A26A50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Pr="00A26A50">
        <w:rPr>
          <w:rFonts w:ascii="Arial" w:hAnsi="Arial" w:cs="Arial"/>
          <w:sz w:val="24"/>
          <w:szCs w:val="24"/>
        </w:rPr>
        <w:t>(</w:t>
      </w:r>
      <w:r w:rsidR="00A26A50" w:rsidRPr="00A26A50">
        <w:rPr>
          <w:rFonts w:ascii="Arial" w:hAnsi="Arial" w:cs="Arial"/>
          <w:sz w:val="24"/>
          <w:szCs w:val="24"/>
        </w:rPr>
        <w:t xml:space="preserve">duzentos oitenta e dois mil e cem </w:t>
      </w:r>
      <w:r w:rsidRPr="00A26A50">
        <w:rPr>
          <w:rFonts w:ascii="Arial" w:hAnsi="Arial" w:cs="Arial"/>
          <w:sz w:val="24"/>
          <w:szCs w:val="24"/>
        </w:rPr>
        <w:t>reais).</w:t>
      </w:r>
    </w:p>
    <w:p w14:paraId="61D4F28D" w14:textId="0A11FE24" w:rsidR="001C309C" w:rsidRPr="00A26A50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26A50">
        <w:rPr>
          <w:rFonts w:ascii="Arial" w:hAnsi="Arial" w:cs="Arial"/>
          <w:sz w:val="24"/>
          <w:szCs w:val="24"/>
        </w:rPr>
        <w:t xml:space="preserve">Deodápolis - MS, </w:t>
      </w:r>
      <w:r w:rsidR="00A26A50" w:rsidRPr="00A26A50">
        <w:rPr>
          <w:rFonts w:ascii="Arial" w:hAnsi="Arial" w:cs="Arial"/>
          <w:sz w:val="24"/>
          <w:szCs w:val="24"/>
        </w:rPr>
        <w:t>17</w:t>
      </w:r>
      <w:r w:rsidRPr="00A26A50">
        <w:rPr>
          <w:rFonts w:ascii="Arial" w:hAnsi="Arial" w:cs="Arial"/>
          <w:sz w:val="24"/>
          <w:szCs w:val="24"/>
        </w:rPr>
        <w:t xml:space="preserve"> de </w:t>
      </w:r>
      <w:r w:rsidR="00A26A50" w:rsidRPr="00A26A50">
        <w:rPr>
          <w:rFonts w:ascii="Arial" w:hAnsi="Arial" w:cs="Arial"/>
          <w:sz w:val="24"/>
          <w:szCs w:val="24"/>
        </w:rPr>
        <w:t>julho</w:t>
      </w:r>
      <w:r w:rsidR="009319B4" w:rsidRPr="00A26A50">
        <w:rPr>
          <w:rFonts w:ascii="Arial" w:hAnsi="Arial" w:cs="Arial"/>
          <w:sz w:val="24"/>
          <w:szCs w:val="24"/>
        </w:rPr>
        <w:t xml:space="preserve"> </w:t>
      </w:r>
      <w:r w:rsidRPr="00A26A50">
        <w:rPr>
          <w:rFonts w:ascii="Arial" w:hAnsi="Arial" w:cs="Arial"/>
          <w:sz w:val="24"/>
          <w:szCs w:val="24"/>
        </w:rPr>
        <w:t xml:space="preserve">de </w:t>
      </w:r>
      <w:r w:rsidR="00AB330D" w:rsidRPr="00A26A50">
        <w:rPr>
          <w:rFonts w:ascii="Arial" w:hAnsi="Arial" w:cs="Arial"/>
          <w:sz w:val="24"/>
          <w:szCs w:val="24"/>
        </w:rPr>
        <w:t>2024</w:t>
      </w:r>
      <w:r w:rsidRPr="00A26A50">
        <w:rPr>
          <w:rFonts w:ascii="Arial" w:hAnsi="Arial" w:cs="Arial"/>
          <w:sz w:val="24"/>
          <w:szCs w:val="24"/>
        </w:rPr>
        <w:t>.</w:t>
      </w:r>
    </w:p>
    <w:p w14:paraId="2C9DDD69" w14:textId="430AA6ED" w:rsidR="001C309C" w:rsidRPr="00A26A50" w:rsidRDefault="003D03E4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6A50">
        <w:rPr>
          <w:rFonts w:ascii="Arial" w:hAnsi="Arial" w:cs="Arial"/>
          <w:b/>
          <w:sz w:val="24"/>
          <w:szCs w:val="24"/>
        </w:rPr>
        <w:t xml:space="preserve">CLÓVIS DE SOUZA LIMA </w:t>
      </w:r>
    </w:p>
    <w:p w14:paraId="11E36E00" w14:textId="42C4C806" w:rsidR="006A12FC" w:rsidRPr="00A26A50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A26A50">
        <w:rPr>
          <w:rFonts w:ascii="Arial" w:hAnsi="Arial" w:cs="Arial"/>
          <w:sz w:val="24"/>
          <w:szCs w:val="24"/>
        </w:rPr>
        <w:t>Pregoeiro</w:t>
      </w:r>
    </w:p>
    <w:sectPr w:rsidR="006A12FC" w:rsidRPr="00A26A50" w:rsidSect="00297747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946E0"/>
    <w:rsid w:val="000F1227"/>
    <w:rsid w:val="00104F90"/>
    <w:rsid w:val="00107BD3"/>
    <w:rsid w:val="00114B6F"/>
    <w:rsid w:val="00130E25"/>
    <w:rsid w:val="00144424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2D377F"/>
    <w:rsid w:val="0030312F"/>
    <w:rsid w:val="00312E20"/>
    <w:rsid w:val="00317D53"/>
    <w:rsid w:val="00337A79"/>
    <w:rsid w:val="003861A8"/>
    <w:rsid w:val="003B60E9"/>
    <w:rsid w:val="003B784C"/>
    <w:rsid w:val="003D03E4"/>
    <w:rsid w:val="003D17E1"/>
    <w:rsid w:val="003E051B"/>
    <w:rsid w:val="003E526F"/>
    <w:rsid w:val="00456B63"/>
    <w:rsid w:val="004F5B74"/>
    <w:rsid w:val="0051553A"/>
    <w:rsid w:val="00516D8E"/>
    <w:rsid w:val="005E7758"/>
    <w:rsid w:val="00632145"/>
    <w:rsid w:val="00634544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C713C"/>
    <w:rsid w:val="007D591E"/>
    <w:rsid w:val="00823B82"/>
    <w:rsid w:val="00877B90"/>
    <w:rsid w:val="00883A77"/>
    <w:rsid w:val="00893E7B"/>
    <w:rsid w:val="008C761D"/>
    <w:rsid w:val="008D05A7"/>
    <w:rsid w:val="00924A16"/>
    <w:rsid w:val="00924ECA"/>
    <w:rsid w:val="009319B4"/>
    <w:rsid w:val="00951110"/>
    <w:rsid w:val="009A59A8"/>
    <w:rsid w:val="009B444E"/>
    <w:rsid w:val="009F00CA"/>
    <w:rsid w:val="009F04A5"/>
    <w:rsid w:val="00A26A50"/>
    <w:rsid w:val="00A430AA"/>
    <w:rsid w:val="00A85A04"/>
    <w:rsid w:val="00A91892"/>
    <w:rsid w:val="00A923AF"/>
    <w:rsid w:val="00AB330D"/>
    <w:rsid w:val="00AC7445"/>
    <w:rsid w:val="00AD51E2"/>
    <w:rsid w:val="00B22829"/>
    <w:rsid w:val="00BC6CBC"/>
    <w:rsid w:val="00C4665F"/>
    <w:rsid w:val="00C84C67"/>
    <w:rsid w:val="00CE26E7"/>
    <w:rsid w:val="00CE3227"/>
    <w:rsid w:val="00CE32C6"/>
    <w:rsid w:val="00D35981"/>
    <w:rsid w:val="00D36D4C"/>
    <w:rsid w:val="00D73283"/>
    <w:rsid w:val="00DB77BC"/>
    <w:rsid w:val="00DB7D2B"/>
    <w:rsid w:val="00DC5BCC"/>
    <w:rsid w:val="00ED0A16"/>
    <w:rsid w:val="00F030E7"/>
    <w:rsid w:val="00F21982"/>
    <w:rsid w:val="00F27DA1"/>
    <w:rsid w:val="00F505F0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5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1E2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16</cp:revision>
  <cp:lastPrinted>2024-06-03T18:15:00Z</cp:lastPrinted>
  <dcterms:created xsi:type="dcterms:W3CDTF">2024-05-03T18:10:00Z</dcterms:created>
  <dcterms:modified xsi:type="dcterms:W3CDTF">2024-07-17T20:05:00Z</dcterms:modified>
</cp:coreProperties>
</file>