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 w:cs="Times New Roman"/>
          <w:b/>
          <w:sz w:val="24"/>
          <w:szCs w:val="24"/>
        </w:rPr>
        <w:t>661</w:t>
      </w:r>
      <w:r w:rsidRPr="006A3A80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A3A80">
        <w:rPr>
          <w:rFonts w:ascii="Times New Roman" w:hAnsi="Times New Roman" w:cs="Times New Roman"/>
          <w:b/>
          <w:sz w:val="24"/>
          <w:szCs w:val="24"/>
        </w:rPr>
        <w:t xml:space="preserve"> DE NOVEMBRO DE 2017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Default="00D22DCD" w:rsidP="00D22DCD">
      <w:pPr>
        <w:spacing w:after="0" w:line="240" w:lineRule="auto"/>
        <w:ind w:right="-427" w:firstLine="567"/>
        <w:rPr>
          <w:rFonts w:ascii="Times New Roman" w:hAnsi="Times New Roman" w:cs="Times New Roman"/>
          <w:b/>
          <w:sz w:val="24"/>
          <w:szCs w:val="24"/>
        </w:rPr>
      </w:pPr>
    </w:p>
    <w:p w:rsidR="00D22DCD" w:rsidRPr="00E60AEB" w:rsidRDefault="00D22DCD" w:rsidP="00D22DCD">
      <w:pPr>
        <w:spacing w:after="0" w:line="240" w:lineRule="auto"/>
        <w:ind w:left="4395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Institui o Fundo Municipal de Desenvolvimento Agrário – FUNDAGRO e dá outras providências”.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4F65EA" w:rsidRDefault="00D22DCD" w:rsidP="00D22DCD">
      <w:pPr>
        <w:pStyle w:val="Artigo"/>
        <w:spacing w:before="0" w:after="0" w:line="276" w:lineRule="auto"/>
        <w:ind w:firstLine="0"/>
        <w:rPr>
          <w:rFonts w:ascii="Times New Roman" w:hAnsi="Times New Roman"/>
          <w:szCs w:val="24"/>
        </w:rPr>
      </w:pPr>
      <w:r w:rsidRPr="004F65EA">
        <w:rPr>
          <w:rFonts w:ascii="Times New Roman" w:hAnsi="Times New Roman"/>
          <w:szCs w:val="24"/>
        </w:rPr>
        <w:t>Faço saber que a Câmara Municipal aprovou e eu, VALDIR LUIZ SARTOR</w:t>
      </w:r>
      <w:r w:rsidRPr="004F65EA">
        <w:rPr>
          <w:rFonts w:ascii="Times New Roman" w:hAnsi="Times New Roman"/>
          <w:b/>
          <w:szCs w:val="24"/>
        </w:rPr>
        <w:t xml:space="preserve">, </w:t>
      </w:r>
      <w:r w:rsidRPr="004F65EA">
        <w:rPr>
          <w:rFonts w:ascii="Times New Roman" w:hAnsi="Times New Roman"/>
          <w:szCs w:val="24"/>
        </w:rPr>
        <w:t>Prefeito Municipal de Deodápolis, Estado de Mato Grosso do Sul sanciono a seguinte Lei Municipal: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Das disposições Iniciais e das finalidades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ARTIGO 1º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Fica instituído o Fundo Municipal do Desenvolvimento Agrário – FUNDAGRO, vinculado administrativamente a Secretária Municipal de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Produção e Meio Ambiente e ao Conselho Municipal de Desenvolvimento Rural</w:t>
      </w:r>
      <w:proofErr w:type="gramStart"/>
      <w:r w:rsidRPr="006A3A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A3A80">
        <w:rPr>
          <w:rFonts w:ascii="Times New Roman" w:hAnsi="Times New Roman" w:cs="Times New Roman"/>
          <w:sz w:val="24"/>
          <w:szCs w:val="24"/>
        </w:rPr>
        <w:t>– CMDR, como órgão fiscalizador dos recursos do Serviço Municipal de Desenvolvimento Agrário, na forma da lei.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ARTIGO 2º </w:t>
      </w:r>
      <w:r w:rsidRPr="006A3A80">
        <w:rPr>
          <w:rFonts w:ascii="Times New Roman" w:hAnsi="Times New Roman" w:cs="Times New Roman"/>
          <w:sz w:val="24"/>
          <w:szCs w:val="24"/>
        </w:rPr>
        <w:t>- O Fundo Municipal de Desenvolvimento Agrário – FUNDAGRO, deve se orientar pelas seguintes diretrizes: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Promover o desenvolvimento rural sustentável, no município de Deodápolis;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Apoiar melhorias na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rural voltada </w:t>
      </w:r>
      <w:proofErr w:type="gramStart"/>
      <w:r w:rsidRPr="006A3A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3A80">
        <w:rPr>
          <w:rFonts w:ascii="Times New Roman" w:hAnsi="Times New Roman" w:cs="Times New Roman"/>
          <w:sz w:val="24"/>
          <w:szCs w:val="24"/>
        </w:rPr>
        <w:t xml:space="preserve"> agregação de valor da produção à agropecuária;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Promoção do Serviço Municipal de Inspeção Sanitária e das políticas de desenvolvimento da agricultura familiar e;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Promoção de segurança alimentar da população, mediante controle de qualidade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higiêncio-sanitária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e garantia da inocuidade dos alimentos;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Apoio a organização social e da produção familiar, como estratégia à geração de renda na agricultura familiar, dinamização da economia local e o desenvolvimento rural sustentável;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Gerir os equipamentos e implementos agropecuários do fomento ao desenvolvimento agrário local;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Fortalecer a produção de alimentos, de origem animal e vegetal, dentro de </w:t>
      </w:r>
      <w:r w:rsidRPr="006A3A80">
        <w:rPr>
          <w:rFonts w:ascii="Times New Roman" w:hAnsi="Times New Roman" w:cs="Times New Roman"/>
          <w:sz w:val="24"/>
          <w:szCs w:val="24"/>
        </w:rPr>
        <w:lastRenderedPageBreak/>
        <w:t>padrões de qualidade higiênico-sanitárias, adequados a garantir inocuidade aos produtos e segurança aos consumidores e;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Promover o intercâmbio tecnológico, em todos os níveis, para integrar políticas de desenvolvimento rural, no âmbito municipal e territorial.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Adquirir e financiar veículos, máquinas, equipamentos e insumos agropecuários.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Apoiar e orientar as associações de pequenos produtores da agricultura familiar.</w:t>
      </w:r>
    </w:p>
    <w:p w:rsidR="00D22DCD" w:rsidRPr="006A3A80" w:rsidRDefault="00D22DCD" w:rsidP="00D22DCD">
      <w:pPr>
        <w:pStyle w:val="PargrafodaLista"/>
        <w:numPr>
          <w:ilvl w:val="0"/>
          <w:numId w:val="1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Ceder máquinas e equipamentos agropecuários à associação de agricultura familiar do município, na modalidade de comodato, por tempo determinado.</w:t>
      </w:r>
    </w:p>
    <w:p w:rsidR="00D22DCD" w:rsidRPr="006A3A80" w:rsidRDefault="00D22DCD" w:rsidP="00D22DCD">
      <w:pPr>
        <w:pStyle w:val="PargrafodaLista"/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DOS OBJETIVOS E COMPETÊNCIAS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ARTIGO 3º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São objetivos do Fundo Municipal de Desenvolvimento Agrário – FUNDAGRO: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Captar recursos, públicos ou privados, nacionais ou internacionais, para investir no desenvolvimento rural sustentável do Município de Deodápolis;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Arrecadar recursos para aplicar em custeio e investimentos no Serviço de Inspeção Municipal de Deodápolis – SIM e em ações de desenvolvimento da agricultura familiar;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Promover a diversificação da produção e a agregação de valor à produção agropecuária, para geração de renda, dinamização da economia e desenvolvimento local sustentável;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Realizar serviço de qualidade na inspeção sanitária municipal, para facilitar acesso ao mercado, assim como assegurar elevado grau de segurança </w:t>
      </w:r>
      <w:proofErr w:type="spellStart"/>
      <w:proofErr w:type="gramStart"/>
      <w:r w:rsidRPr="006A3A80">
        <w:rPr>
          <w:rFonts w:ascii="Times New Roman" w:hAnsi="Times New Roman" w:cs="Times New Roman"/>
          <w:sz w:val="24"/>
          <w:szCs w:val="24"/>
        </w:rPr>
        <w:t>higiênica-sanitária</w:t>
      </w:r>
      <w:proofErr w:type="spellEnd"/>
      <w:proofErr w:type="gramEnd"/>
      <w:r w:rsidRPr="006A3A80">
        <w:rPr>
          <w:rFonts w:ascii="Times New Roman" w:hAnsi="Times New Roman" w:cs="Times New Roman"/>
          <w:sz w:val="24"/>
          <w:szCs w:val="24"/>
        </w:rPr>
        <w:t xml:space="preserve"> aos produtos;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Financiar o custeio de atividades técnicas de promoção da agricultura familiar e dos serviços de inspeção sanitário, no município;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Financiar custeio e investimento na agricultura familiar e no Serviço de Inspeção Municipal de Deodápolis – SIM;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Desenvolver campanhas de educação sanitária, ambiental e de produção no </w:t>
      </w:r>
      <w:r w:rsidRPr="006A3A80">
        <w:rPr>
          <w:rFonts w:ascii="Times New Roman" w:hAnsi="Times New Roman" w:cs="Times New Roman"/>
          <w:sz w:val="24"/>
          <w:szCs w:val="24"/>
        </w:rPr>
        <w:lastRenderedPageBreak/>
        <w:t>Município.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Investir em ações de controle ambiental e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biossegurança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>, nas unidades produtivas inspecionadas pelo SIM, e;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Investir em programas de combate a fraude econômica e combate a produtos clandestinos, referentes aos alimentos agropecuários destinados ao consumo humano;</w:t>
      </w:r>
    </w:p>
    <w:p w:rsidR="00D22DCD" w:rsidRPr="006A3A80" w:rsidRDefault="00D22DCD" w:rsidP="00D22DCD">
      <w:pPr>
        <w:pStyle w:val="PargrafodaLista"/>
        <w:numPr>
          <w:ilvl w:val="0"/>
          <w:numId w:val="2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Fortalecer as cadeias produtivas da área rural e promover o desenvolvimento rural sustentável do Município de Deodápolis; </w:t>
      </w:r>
    </w:p>
    <w:p w:rsidR="00D22DCD" w:rsidRPr="006A3A80" w:rsidRDefault="00D22DCD" w:rsidP="00D22DCD">
      <w:pPr>
        <w:pStyle w:val="PargrafodaLista"/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 </w:t>
      </w:r>
      <w:r w:rsidRPr="006A3A80">
        <w:rPr>
          <w:rFonts w:ascii="Times New Roman" w:hAnsi="Times New Roman" w:cs="Times New Roman"/>
          <w:b/>
          <w:sz w:val="24"/>
          <w:szCs w:val="24"/>
        </w:rPr>
        <w:t>ARTIGO 4º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O Fundo Municipal de Desenvolvimento agrário – FUNDAGRO fica vinculado administrativamente à Secretária Municipal de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Produção e Meio Ambiente e ao seu órgão fiscalizador, o Conselho Municipal de Desenvolvimento Rural – CMDR.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§ 1º- </w:t>
      </w:r>
      <w:r w:rsidRPr="006A3A80">
        <w:rPr>
          <w:rFonts w:ascii="Times New Roman" w:hAnsi="Times New Roman" w:cs="Times New Roman"/>
          <w:sz w:val="24"/>
          <w:szCs w:val="24"/>
        </w:rPr>
        <w:t>O CMDR com o Colegiado de Gestão do FUNDAGRO</w:t>
      </w:r>
      <w:proofErr w:type="gramStart"/>
      <w:r w:rsidRPr="006A3A80">
        <w:rPr>
          <w:rFonts w:ascii="Times New Roman" w:hAnsi="Times New Roman" w:cs="Times New Roman"/>
          <w:sz w:val="24"/>
          <w:szCs w:val="24"/>
        </w:rPr>
        <w:t>, possui</w:t>
      </w:r>
      <w:proofErr w:type="gramEnd"/>
      <w:r w:rsidRPr="006A3A80">
        <w:rPr>
          <w:rFonts w:ascii="Times New Roman" w:hAnsi="Times New Roman" w:cs="Times New Roman"/>
          <w:sz w:val="24"/>
          <w:szCs w:val="24"/>
        </w:rPr>
        <w:t xml:space="preserve"> atribuições de autorizar o funcionamento, aprovar a destinação e fiscalizar as aplicações dos recursos, mediante verificação dos resultados obtidos;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§ 2º- </w:t>
      </w:r>
      <w:r w:rsidRPr="006A3A80">
        <w:rPr>
          <w:rFonts w:ascii="Times New Roman" w:hAnsi="Times New Roman" w:cs="Times New Roman"/>
          <w:sz w:val="24"/>
          <w:szCs w:val="24"/>
        </w:rPr>
        <w:t>O CMDR aprovará o Plano Anual de aplicações dos recursos do FUNDAGRO, para cada exercício fiscal e;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§ 3º- </w:t>
      </w:r>
      <w:r w:rsidRPr="006A3A80">
        <w:rPr>
          <w:rFonts w:ascii="Times New Roman" w:hAnsi="Times New Roman" w:cs="Times New Roman"/>
          <w:sz w:val="24"/>
          <w:szCs w:val="24"/>
        </w:rPr>
        <w:t xml:space="preserve">A Secretária Municipal de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Produção e Meio Ambiente deverá publicar anualmente o balancete da Receita e Despesas do FUNDAGRO, de forma analítica e dar transparência e publicidade aos projetos e resultados obtidos.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Das Receitas e Aplicações do FUNDAGRO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ARTIGO 5º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Constituem receitas do Fundo Municipal de Desenvolvimento Agrário – FUNDAGRO: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Dotações próprias do Orçamento do Município;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Receitas dos Serviços de Apoio ao desenvolvimento Agrário, através das patrulhas mecanizadas compostas por máquinas e implementos agropecuários;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Receitas dos Serviços de máquinas e implementos pesados, através de pá carregadeira, retro-escavadeira, caminhão, trator de esteira e escavadeira hidráulica </w:t>
      </w:r>
      <w:r w:rsidRPr="006A3A80">
        <w:rPr>
          <w:rFonts w:ascii="Times New Roman" w:hAnsi="Times New Roman" w:cs="Times New Roman"/>
          <w:sz w:val="24"/>
          <w:szCs w:val="24"/>
        </w:rPr>
        <w:lastRenderedPageBreak/>
        <w:t>articulada, dentre outros.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Receitas do Serviço de Inspeção Municipal de Deodápolis – SIM, na forma da lei;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Recursos provenientes de repasses constitucionais, convênios ou contratos, contribuições, doações e subvenções dos setores públicos ou provados, destinados a investimentos no desenvolvimento rural do Município;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Recursos provenientes de contratos, convênios e de outros repasses públicos ou privados, nacionais ou internacionais, destinados ao desenvolvimento da agricultura familiar e do serviço de inspeção sanitária municipal;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Contrapartidas financeiras de empreendedores beneficiados por incentivos fiscais do Município, na forma da lei;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Contribuições, doações ou subvenções dos setores públicos ou privados, ao desenvolvimento rural e ao serviço de inspeção sanitária municipal;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Juros bancários, legados e outros rendimentos de aplicações financeiras;</w:t>
      </w:r>
    </w:p>
    <w:p w:rsidR="00D22DCD" w:rsidRPr="006A3A80" w:rsidRDefault="00D22DCD" w:rsidP="00D22DCD">
      <w:pPr>
        <w:pStyle w:val="PargrafodaLista"/>
        <w:numPr>
          <w:ilvl w:val="0"/>
          <w:numId w:val="3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Outros recursos e quaisquer outras rendas obtidas.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        Parágrafo Único: Os empreendedores agroindustriais beneficiários de incentivos fiscais do Município ficam obrigados a destinar valor de 10% dos benefícios recebidos, ao FUNDAGRO para apoio ao desenvolvimento rural do Município.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     ARTIGO 6º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A aplicação dos recursos do Fundo Municipal de Desenvolvimento Agrário – FUNDAGRO dependerá do atendimento das seguintes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condicionalidades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>:</w:t>
      </w:r>
    </w:p>
    <w:p w:rsidR="00D22DCD" w:rsidRPr="006A3A80" w:rsidRDefault="00D22DCD" w:rsidP="00D22DCD">
      <w:pPr>
        <w:pStyle w:val="PargrafodaLista"/>
        <w:numPr>
          <w:ilvl w:val="0"/>
          <w:numId w:val="4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 vigência do Plano Anual da aplicação dos recursos, aprovado pelo CMDR;</w:t>
      </w:r>
    </w:p>
    <w:p w:rsidR="00D22DCD" w:rsidRPr="006A3A80" w:rsidRDefault="00D22DCD" w:rsidP="00D22DCD">
      <w:pPr>
        <w:pStyle w:val="PargrafodaLista"/>
        <w:numPr>
          <w:ilvl w:val="0"/>
          <w:numId w:val="4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 dotação orçamentária de recursos do FUNDAGRO, e;</w:t>
      </w:r>
    </w:p>
    <w:p w:rsidR="00D22DCD" w:rsidRPr="006A3A80" w:rsidRDefault="00D22DCD" w:rsidP="00D22DCD">
      <w:pPr>
        <w:pStyle w:val="PargrafodaLista"/>
        <w:numPr>
          <w:ilvl w:val="0"/>
          <w:numId w:val="4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Programas, projetos e planos de trabalho aprovados pelo CMDR, para serem executados pelo órgão gestor do FUNDAGRO.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     ARTIGO 7º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As receitas e despesas do Fundo Municipal de Desenvolvimento Agrário – FUNDAGRO, será contabilizada na rubrica orçamentária:</w:t>
      </w:r>
    </w:p>
    <w:p w:rsidR="00D22DCD" w:rsidRPr="006A3A80" w:rsidRDefault="00D22DCD" w:rsidP="00D22DCD">
      <w:pPr>
        <w:pStyle w:val="PargrafodaLista"/>
        <w:numPr>
          <w:ilvl w:val="0"/>
          <w:numId w:val="5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Desenvolvimento Agrário do Município de Deodápolis – MS;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   Parágrafo único – Os saldos financeiros do FUNDAGRO, apurados no balanço final do exercício são transferidos para o exercício seguinte.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ARTIGO 8º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A aplicação dos recursos do Fundo Municipal de Desenvolvimento Agrário – FUNDAGRO, se darão da seguinte forma: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pStyle w:val="PargrafodaLista"/>
        <w:numPr>
          <w:ilvl w:val="0"/>
          <w:numId w:val="6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Apoio a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rural, nos seguintes elementos de despesa:</w:t>
      </w:r>
    </w:p>
    <w:p w:rsidR="00D22DCD" w:rsidRPr="006A3A80" w:rsidRDefault="00D22DCD" w:rsidP="00D22DCD">
      <w:pPr>
        <w:pStyle w:val="PargrafodaLista"/>
        <w:numPr>
          <w:ilvl w:val="0"/>
          <w:numId w:val="7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 xml:space="preserve">Investimento na </w:t>
      </w:r>
      <w:proofErr w:type="spellStart"/>
      <w:r w:rsidRPr="006A3A80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6A3A80">
        <w:rPr>
          <w:rFonts w:ascii="Times New Roman" w:hAnsi="Times New Roman" w:cs="Times New Roman"/>
          <w:sz w:val="24"/>
          <w:szCs w:val="24"/>
        </w:rPr>
        <w:t xml:space="preserve"> rural de apoio a produção agropecuária;</w:t>
      </w:r>
    </w:p>
    <w:p w:rsidR="00D22DCD" w:rsidRPr="006A3A80" w:rsidRDefault="00D22DCD" w:rsidP="00D22DCD">
      <w:pPr>
        <w:pStyle w:val="PargrafodaLista"/>
        <w:numPr>
          <w:ilvl w:val="0"/>
          <w:numId w:val="7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Melhorias das estradas vicinais e pontes;</w:t>
      </w:r>
    </w:p>
    <w:p w:rsidR="00D22DCD" w:rsidRPr="006A3A80" w:rsidRDefault="00D22DCD" w:rsidP="00D22DCD">
      <w:pPr>
        <w:pStyle w:val="PargrafodaLista"/>
        <w:numPr>
          <w:ilvl w:val="0"/>
          <w:numId w:val="7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Apoio ao desenvolvimento comunitário rural e;</w:t>
      </w:r>
    </w:p>
    <w:p w:rsidR="00D22DCD" w:rsidRPr="006A3A80" w:rsidRDefault="00D22DCD" w:rsidP="00D22DCD">
      <w:pPr>
        <w:pStyle w:val="PargrafodaLista"/>
        <w:numPr>
          <w:ilvl w:val="0"/>
          <w:numId w:val="7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Eventos promotores do desenvolvimento rural sustentável;</w:t>
      </w:r>
    </w:p>
    <w:p w:rsidR="00D22DCD" w:rsidRPr="006A3A80" w:rsidRDefault="00D22DCD" w:rsidP="00D22DCD">
      <w:pPr>
        <w:pStyle w:val="PargrafodaLista"/>
        <w:numPr>
          <w:ilvl w:val="0"/>
          <w:numId w:val="6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Apoio ao Sistema de Inspeção Sanitária Municipal – SIM, nos seguintes elementos de despesa:</w:t>
      </w:r>
    </w:p>
    <w:p w:rsidR="00D22DCD" w:rsidRPr="006A3A80" w:rsidRDefault="00D22DCD" w:rsidP="00D22DCD">
      <w:pPr>
        <w:pStyle w:val="PargrafodaLista"/>
        <w:numPr>
          <w:ilvl w:val="0"/>
          <w:numId w:val="8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Atender aos programas e projetos de sanidade agropecuária, no custeio de material de consumo e manutenção de veículos, e;</w:t>
      </w:r>
    </w:p>
    <w:p w:rsidR="00D22DCD" w:rsidRPr="006A3A80" w:rsidRDefault="00D22DCD" w:rsidP="00D22DCD">
      <w:pPr>
        <w:pStyle w:val="PargrafodaLista"/>
        <w:numPr>
          <w:ilvl w:val="0"/>
          <w:numId w:val="8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No custeio de conferências, palestras, cursos e treinamento de pessoas;</w:t>
      </w:r>
    </w:p>
    <w:p w:rsidR="00D22DCD" w:rsidRPr="006A3A80" w:rsidRDefault="00D22DCD" w:rsidP="00D22DCD">
      <w:pPr>
        <w:pStyle w:val="PargrafodaLista"/>
        <w:numPr>
          <w:ilvl w:val="0"/>
          <w:numId w:val="8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Na manutenção do laboratório;</w:t>
      </w:r>
    </w:p>
    <w:p w:rsidR="00D22DCD" w:rsidRPr="006A3A80" w:rsidRDefault="00D22DCD" w:rsidP="00D22DCD">
      <w:pPr>
        <w:pStyle w:val="PargrafodaLista"/>
        <w:numPr>
          <w:ilvl w:val="0"/>
          <w:numId w:val="8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No custeio de transporte de encomendas e cargas, e;</w:t>
      </w:r>
    </w:p>
    <w:p w:rsidR="00D22DCD" w:rsidRPr="006A3A80" w:rsidRDefault="00D22DCD" w:rsidP="00D22DCD">
      <w:pPr>
        <w:pStyle w:val="PargrafodaLista"/>
        <w:numPr>
          <w:ilvl w:val="0"/>
          <w:numId w:val="8"/>
        </w:numPr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sz w:val="24"/>
          <w:szCs w:val="24"/>
        </w:rPr>
        <w:t>Na aquisição de insumos agropecuários próprios de serviço de inspeção sanitária.</w:t>
      </w:r>
    </w:p>
    <w:p w:rsidR="00D22DCD" w:rsidRPr="006A3A80" w:rsidRDefault="00D22DCD" w:rsidP="00D22DCD">
      <w:pPr>
        <w:pStyle w:val="PargrafodaLista"/>
        <w:spacing w:after="0" w:line="36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 ARTIGO 9º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Os recursos do Fundo Municipal de Desenvolvimento Agrário – FUNDAGRO poderão ser aplicados na aquisição de material de consumo, desde que sejam imprescindíveis à execução do projeto em questão.</w:t>
      </w: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D22DCD" w:rsidRPr="006A3A80" w:rsidRDefault="00D22DCD" w:rsidP="00D22DCD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 xml:space="preserve"> ARTIGO 10º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Os recursos necessários a execução da presente lei, terão dotação orçamentária específica, no orçamento do município de Deodápolis – MS.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ARTIGO 11º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O poder executivo Municipal deverá regulamentar a aplicação da presente Lei, no prazo de até 90 (noventa) dias da sua publicação.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lastRenderedPageBreak/>
        <w:t>ARTIGO 12º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ARTIGO 13º</w:t>
      </w:r>
      <w:r w:rsidRPr="006A3A80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eastAsia="Times New Roman" w:hAnsi="Times New Roman" w:cs="Times New Roman"/>
          <w:sz w:val="24"/>
          <w:szCs w:val="24"/>
        </w:rPr>
        <w:t>GABINETE DO PREFEITO MUNICIPAL DE DEODÁPOLIS – MS.</w:t>
      </w: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OS (30</w:t>
      </w:r>
      <w:r w:rsidRPr="006A3A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TRINTA</w:t>
      </w:r>
      <w:r w:rsidRPr="006A3A80">
        <w:rPr>
          <w:rFonts w:ascii="Times New Roman" w:eastAsia="Times New Roman" w:hAnsi="Times New Roman" w:cs="Times New Roman"/>
          <w:sz w:val="24"/>
          <w:szCs w:val="24"/>
        </w:rPr>
        <w:t xml:space="preserve"> DIAS DO MÊS DE NOVEMBRO DE 2017.</w:t>
      </w: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2DCD" w:rsidRPr="006A3A80" w:rsidRDefault="00D22DCD" w:rsidP="00D22DCD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22DCD" w:rsidRPr="006A3A80" w:rsidRDefault="00D22DCD" w:rsidP="00D22DCD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/>
        <w:ind w:right="-4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A80">
        <w:rPr>
          <w:rFonts w:ascii="Times New Roman" w:hAnsi="Times New Roman" w:cs="Times New Roman"/>
          <w:b/>
          <w:bCs/>
          <w:sz w:val="24"/>
          <w:szCs w:val="24"/>
        </w:rPr>
        <w:t xml:space="preserve">Valdir Luiz </w:t>
      </w:r>
      <w:proofErr w:type="spellStart"/>
      <w:r w:rsidRPr="006A3A80">
        <w:rPr>
          <w:rFonts w:ascii="Times New Roman" w:hAnsi="Times New Roman" w:cs="Times New Roman"/>
          <w:b/>
          <w:bCs/>
          <w:sz w:val="24"/>
          <w:szCs w:val="24"/>
        </w:rPr>
        <w:t>Sartor</w:t>
      </w:r>
      <w:proofErr w:type="spellEnd"/>
    </w:p>
    <w:p w:rsidR="00D22DCD" w:rsidRPr="006A3A80" w:rsidRDefault="00D22DCD" w:rsidP="00D22DC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A8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D22DCD" w:rsidRPr="006A3A80" w:rsidRDefault="00D22DCD" w:rsidP="00D22DC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CD" w:rsidRPr="006A3A80" w:rsidRDefault="00D22DCD" w:rsidP="00D22DCD">
      <w:pPr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CD" w:rsidRPr="006A3A80" w:rsidRDefault="00D22DCD" w:rsidP="00D22DCD">
      <w:pPr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673" w:rsidRDefault="00B33673"/>
    <w:sectPr w:rsidR="00B33673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SchbkCyrill BT">
    <w:altName w:val="Arial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9624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9624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</w:t>
                </w:r>
                <w:r w:rsidRPr="00D96B40">
                  <w:rPr>
                    <w:b/>
                    <w:sz w:val="26"/>
                    <w:szCs w:val="26"/>
                  </w:rPr>
                  <w:t xml:space="preserve">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9624C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962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9624C">
    <w:pPr>
      <w:pStyle w:val="Cabealh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9624C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9624C">
    <w:pPr>
      <w:pStyle w:val="Cabealho"/>
    </w:pPr>
  </w:p>
  <w:p w:rsidR="00250EFB" w:rsidRPr="006877A3" w:rsidRDefault="00E9624C">
    <w:pPr>
      <w:pStyle w:val="Cabealho"/>
    </w:pPr>
  </w:p>
  <w:p w:rsidR="00250EFB" w:rsidRPr="006877A3" w:rsidRDefault="00E9624C">
    <w:pPr>
      <w:pStyle w:val="Cabealho"/>
    </w:pPr>
  </w:p>
  <w:p w:rsidR="00250EFB" w:rsidRPr="006877A3" w:rsidRDefault="00E9624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962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D28"/>
    <w:multiLevelType w:val="hybridMultilevel"/>
    <w:tmpl w:val="2E968A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79C"/>
    <w:multiLevelType w:val="hybridMultilevel"/>
    <w:tmpl w:val="EA58C4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780"/>
    <w:multiLevelType w:val="hybridMultilevel"/>
    <w:tmpl w:val="7E1A3B56"/>
    <w:lvl w:ilvl="0" w:tplc="AB1E3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263C"/>
    <w:multiLevelType w:val="hybridMultilevel"/>
    <w:tmpl w:val="FB5C8712"/>
    <w:lvl w:ilvl="0" w:tplc="04160013">
      <w:start w:val="1"/>
      <w:numFmt w:val="upperRoman"/>
      <w:lvlText w:val="%1."/>
      <w:lvlJc w:val="righ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40E6195"/>
    <w:multiLevelType w:val="hybridMultilevel"/>
    <w:tmpl w:val="8DE06ABE"/>
    <w:lvl w:ilvl="0" w:tplc="59C66EE4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A794DD4"/>
    <w:multiLevelType w:val="hybridMultilevel"/>
    <w:tmpl w:val="35729E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5314E"/>
    <w:multiLevelType w:val="hybridMultilevel"/>
    <w:tmpl w:val="8CA8B1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3952C4"/>
    <w:multiLevelType w:val="hybridMultilevel"/>
    <w:tmpl w:val="740C658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22DCD"/>
    <w:rsid w:val="00B33673"/>
    <w:rsid w:val="00D22DCD"/>
    <w:rsid w:val="00E9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C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DC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2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DC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22D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DC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22D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D22DCD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customStyle="1" w:styleId="Artigo">
    <w:name w:val="Artigo"/>
    <w:basedOn w:val="Normal"/>
    <w:link w:val="ArtigoChar"/>
    <w:qFormat/>
    <w:rsid w:val="00D22DCD"/>
    <w:pPr>
      <w:spacing w:before="120" w:line="360" w:lineRule="auto"/>
      <w:ind w:firstLine="1134"/>
      <w:jc w:val="both"/>
    </w:pPr>
    <w:rPr>
      <w:rFonts w:ascii="Candara" w:eastAsia="Calibri" w:hAnsi="Candara" w:cs="Times New Roman"/>
      <w:sz w:val="24"/>
      <w:szCs w:val="20"/>
      <w:lang w:eastAsia="en-US"/>
    </w:rPr>
  </w:style>
  <w:style w:type="character" w:customStyle="1" w:styleId="ArtigoChar">
    <w:name w:val="Artigo Char"/>
    <w:link w:val="Artigo"/>
    <w:rsid w:val="00D22DCD"/>
    <w:rPr>
      <w:rFonts w:ascii="Candara" w:eastAsia="Calibri" w:hAnsi="Candar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7225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2017-11-30T18:49:00Z</dcterms:created>
  <dcterms:modified xsi:type="dcterms:W3CDTF">2017-11-30T18:52:00Z</dcterms:modified>
</cp:coreProperties>
</file>