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1FB" w:rsidRPr="002C21FB" w:rsidRDefault="002C21FB" w:rsidP="002C21FB">
      <w:pPr>
        <w:spacing w:before="150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</w:pPr>
      <w:r w:rsidRPr="002C21F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PROCURADORIA JURIDICA</w:t>
      </w:r>
      <w:r w:rsidRPr="002C21F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br/>
        <w:t>DECRETO 024</w:t>
      </w:r>
    </w:p>
    <w:p w:rsidR="002C21FB" w:rsidRPr="002C21FB" w:rsidRDefault="002C21FB" w:rsidP="002C2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C21FB" w:rsidRPr="002C21FB" w:rsidRDefault="002C21FB" w:rsidP="002C21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C21F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pt-BR"/>
        </w:rPr>
        <w:t>DECRETO Nº 24, DE 31 DE MAIO DE 2016</w:t>
      </w:r>
    </w:p>
    <w:p w:rsidR="002C21FB" w:rsidRPr="002C21FB" w:rsidRDefault="002C21FB" w:rsidP="002C21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C21F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2C21FB" w:rsidRPr="002C21FB" w:rsidRDefault="002C21FB" w:rsidP="002C21FB">
      <w:pPr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C21F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t-BR"/>
        </w:rPr>
        <w:t>Constitui a Comissão Preparatória da 4ª Conferência Municipal da Cidade de Deodápolis - Mato Grosso do Sul.</w:t>
      </w:r>
    </w:p>
    <w:p w:rsidR="002C21FB" w:rsidRPr="002C21FB" w:rsidRDefault="002C21FB" w:rsidP="002C21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C21F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2C21FB" w:rsidRPr="002C21FB" w:rsidRDefault="002C21FB" w:rsidP="002C21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C21F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 Prefeita Municipal de Deodápolis/MS, no uso de suas atribuições estabelecidas no Artigo 71 incisos V e VII, da Lei Orgânica do Município e conforme o disposto na Resolução Normativa de nº 04 de 17 dezembro de 2012 do Conselho Estadual das Cidades de Mato Grosso do Sul, resolve:</w:t>
      </w:r>
    </w:p>
    <w:p w:rsidR="002C21FB" w:rsidRPr="002C21FB" w:rsidRDefault="002C21FB" w:rsidP="002C21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C21F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2C21FB" w:rsidRPr="002C21FB" w:rsidRDefault="002C21FB" w:rsidP="002C21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C21F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ARTIGO 1° - </w:t>
      </w:r>
      <w:r w:rsidRPr="002C21F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Constituir a Comissão Preparatória</w:t>
      </w:r>
      <w:r w:rsidRPr="002C21F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 </w:t>
      </w:r>
      <w:r w:rsidRPr="002C21F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da 4ª Conferência </w:t>
      </w:r>
      <w:r w:rsidRPr="002C21F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t-BR"/>
        </w:rPr>
        <w:t>Municipal da Cidade</w:t>
      </w:r>
      <w:r w:rsidRPr="002C21F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  <w:r w:rsidRPr="002C21F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t-BR"/>
        </w:rPr>
        <w:t>de Deodápolis/MS</w:t>
      </w:r>
      <w:r w:rsidRPr="002C21F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, nos termos deste Decreto.</w:t>
      </w:r>
    </w:p>
    <w:p w:rsidR="002C21FB" w:rsidRPr="002C21FB" w:rsidRDefault="002C21FB" w:rsidP="002C21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C21F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2C21FB" w:rsidRPr="002C21FB" w:rsidRDefault="002C21FB" w:rsidP="002C21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C21F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ARTIGO 2° - </w:t>
      </w:r>
      <w:r w:rsidRPr="002C21F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Cabe à Comissão Preparatória da 4ª Conferência </w:t>
      </w:r>
      <w:r w:rsidRPr="002C21F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t-BR"/>
        </w:rPr>
        <w:t>Municipal da Cidade</w:t>
      </w:r>
      <w:r w:rsidRPr="002C21F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  <w:r w:rsidRPr="002C21F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t-BR"/>
        </w:rPr>
        <w:t>de Deodápolis/MS:</w:t>
      </w:r>
    </w:p>
    <w:p w:rsidR="002C21FB" w:rsidRPr="002C21FB" w:rsidRDefault="002C21FB" w:rsidP="002C21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C21F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 - definir o Regimento da 4ª Conferência estabelecendo a proporcionalidade da população e dos segmentos, de acordo com o Art. 18 da Resolução Normativa nº 04, conforme os seguintes;</w:t>
      </w:r>
    </w:p>
    <w:p w:rsidR="002C21FB" w:rsidRPr="002C21FB" w:rsidRDefault="002C21FB" w:rsidP="002C21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C21F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II - definir a pauta da Conferência;</w:t>
      </w:r>
    </w:p>
    <w:p w:rsidR="002C21FB" w:rsidRPr="002C21FB" w:rsidRDefault="002C21FB" w:rsidP="002C21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C21F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§ 1º - Enviar as informações dos incisos I e II à Comissão Preparatória Estadual, no máximo, até 10 dias após a convocação da referida Conferência, a fim de validá-la.</w:t>
      </w:r>
    </w:p>
    <w:p w:rsidR="002C21FB" w:rsidRPr="002C21FB" w:rsidRDefault="002C21FB" w:rsidP="002C21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C21F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§ 2º- Enviar as mesmas informações para a Coordenação Executiva da 6ª Conferência Nacional das Cidades para registro.</w:t>
      </w:r>
    </w:p>
    <w:p w:rsidR="002C21FB" w:rsidRPr="002C21FB" w:rsidRDefault="002C21FB" w:rsidP="002C21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C21F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III- mobilizar os (as) parceiros (as) e filiados (as), de suas entidades e órgãos membros, no âmbito de sua atuação no município, para preparação e participação na 4ª Conferência Municipal da Cidade;</w:t>
      </w:r>
    </w:p>
    <w:p w:rsidR="002C21FB" w:rsidRPr="002C21FB" w:rsidRDefault="002C21FB" w:rsidP="002C21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C21F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IV- produzir um relatório final, a ser encaminhado para o Governo Municipal, que promoverá sua publicação e divulgação.</w:t>
      </w:r>
    </w:p>
    <w:p w:rsidR="002C21FB" w:rsidRPr="002C21FB" w:rsidRDefault="002C21FB" w:rsidP="002C21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C21F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2C21FB" w:rsidRPr="002C21FB" w:rsidRDefault="002C21FB" w:rsidP="002C21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C21F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ARTIGO 3º - </w:t>
      </w:r>
      <w:r w:rsidRPr="002C21F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 Comissão Preparatória da 4ª </w:t>
      </w:r>
      <w:r w:rsidRPr="002C21F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t-BR"/>
        </w:rPr>
        <w:t>Conferência Municipal da Cidade de Deodápolis/MS</w:t>
      </w:r>
      <w:r w:rsidRPr="002C21F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será composta pelos representantes, titulares e suplentes:</w:t>
      </w:r>
    </w:p>
    <w:p w:rsidR="002C21FB" w:rsidRPr="002C21FB" w:rsidRDefault="002C21FB" w:rsidP="002C21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C21F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I - Poder Público Estadual:</w:t>
      </w:r>
    </w:p>
    <w:p w:rsidR="002C21FB" w:rsidRPr="002C21FB" w:rsidRDefault="002C21FB" w:rsidP="002C21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C21F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a) Titular: Mário Viana dos Santos - AGRAER - Agência de Desenvolvimento Agrário e Extensão Rural</w:t>
      </w:r>
    </w:p>
    <w:p w:rsidR="002C21FB" w:rsidRPr="002C21FB" w:rsidRDefault="002C21FB" w:rsidP="002C21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C21F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b) suplente: Douglas Martins Pereira Pellin - AGRAER – Agência de Desenvolvimento Agrário e Extensão Rural.</w:t>
      </w:r>
    </w:p>
    <w:p w:rsidR="002C21FB" w:rsidRPr="002C21FB" w:rsidRDefault="002C21FB" w:rsidP="002C21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C21F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II - Poder Público Federal:</w:t>
      </w:r>
    </w:p>
    <w:p w:rsidR="002C21FB" w:rsidRPr="002C21FB" w:rsidRDefault="002C21FB" w:rsidP="002C21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C21F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a) Titular: SR. Renato Carnaúba de Oliveira - Banco do Brasil S.A.</w:t>
      </w:r>
    </w:p>
    <w:p w:rsidR="002C21FB" w:rsidRPr="002C21FB" w:rsidRDefault="002C21FB" w:rsidP="002C21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C21F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b) Suplente: Eliandro Pereira da Silva - Banco do Brasil S.A.</w:t>
      </w:r>
    </w:p>
    <w:p w:rsidR="002C21FB" w:rsidRPr="002C21FB" w:rsidRDefault="002C21FB" w:rsidP="002C21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C21F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III - Poder Executivo Municipal:</w:t>
      </w:r>
    </w:p>
    <w:p w:rsidR="002C21FB" w:rsidRPr="002C21FB" w:rsidRDefault="002C21FB" w:rsidP="002C21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C21F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a) Titular: Rosangelly Campos de Morais - Gerência Municipal de Agricultura e Meio Ambiente.</w:t>
      </w:r>
    </w:p>
    <w:p w:rsidR="002C21FB" w:rsidRPr="002C21FB" w:rsidRDefault="002C21FB" w:rsidP="002C21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C21F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b) Suplente: Robson Souza da Silva- Controladoria Municipal de Deodápolis</w:t>
      </w:r>
    </w:p>
    <w:p w:rsidR="002C21FB" w:rsidRPr="002C21FB" w:rsidRDefault="002C21FB" w:rsidP="002C21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C21F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IV - Poder Legislativo Municipal:</w:t>
      </w:r>
    </w:p>
    <w:p w:rsidR="002C21FB" w:rsidRPr="002C21FB" w:rsidRDefault="002C21FB" w:rsidP="002C21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C21F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a) Titular: Marcio Pereira Teles - Câmara Municipal de Deodápolis.</w:t>
      </w:r>
    </w:p>
    <w:p w:rsidR="002C21FB" w:rsidRPr="002C21FB" w:rsidRDefault="002C21FB" w:rsidP="002C21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C21F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b) Suplente: Valmir De Lima Manoel- Câmara Municipal de Deodápolis.</w:t>
      </w:r>
    </w:p>
    <w:p w:rsidR="002C21FB" w:rsidRPr="002C21FB" w:rsidRDefault="002C21FB" w:rsidP="002C21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C21F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V - Movimentos Sociais e Populares:</w:t>
      </w:r>
    </w:p>
    <w:p w:rsidR="002C21FB" w:rsidRPr="002C21FB" w:rsidRDefault="002C21FB" w:rsidP="002C21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C21F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a) Titular: Marcos Luciano de Souza Lima - Associação de Produtores Unidos da 9ª Linha</w:t>
      </w:r>
    </w:p>
    <w:p w:rsidR="002C21FB" w:rsidRPr="002C21FB" w:rsidRDefault="002C21FB" w:rsidP="002C21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C21F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b) Suplente: Jaime Viana - Associação de Produtores Unidos da 9ª Linha</w:t>
      </w:r>
    </w:p>
    <w:p w:rsidR="002C21FB" w:rsidRPr="002C21FB" w:rsidRDefault="002C21FB" w:rsidP="002C21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C21F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VI - Entidades Empresariais:</w:t>
      </w:r>
    </w:p>
    <w:p w:rsidR="002C21FB" w:rsidRPr="002C21FB" w:rsidRDefault="002C21FB" w:rsidP="002C21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C21F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a) Titular: Gilberto Dias Guimarães - AGROPEC – Associação dos Agropecuaristas de Deodápolis</w:t>
      </w:r>
    </w:p>
    <w:p w:rsidR="002C21FB" w:rsidRPr="002C21FB" w:rsidRDefault="002C21FB" w:rsidP="002C21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C21F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b) Suplente: Ademir de Souza - AGROPEC – Associação dos Agropecuaristas de Deodápolis</w:t>
      </w:r>
    </w:p>
    <w:p w:rsidR="002C21FB" w:rsidRPr="002C21FB" w:rsidRDefault="002C21FB" w:rsidP="002C21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C21F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VII</w:t>
      </w:r>
      <w:r w:rsidRPr="002C21F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  <w:r w:rsidRPr="002C21F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- Entidades Profissionais, Acadêmicas e de Pesquisas:</w:t>
      </w:r>
    </w:p>
    <w:p w:rsidR="002C21FB" w:rsidRPr="002C21FB" w:rsidRDefault="002C21FB" w:rsidP="002C21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C21F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a) Titular: Marileide Pereira de Souza </w:t>
      </w:r>
      <w:r w:rsidRPr="002C21F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- UNIGRANET – </w:t>
      </w:r>
      <w:r w:rsidRPr="002C21F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Centro Universitário da Grande Dourados.</w:t>
      </w:r>
    </w:p>
    <w:p w:rsidR="002C21FB" w:rsidRPr="002C21FB" w:rsidRDefault="002C21FB" w:rsidP="002C21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C21F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b) Suplente: Elizabete Moreira de Souza - </w:t>
      </w:r>
      <w:r w:rsidRPr="002C21F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UNIGRANET – </w:t>
      </w:r>
      <w:r w:rsidRPr="002C21F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Centro Universitário da Grande Dourados.</w:t>
      </w:r>
    </w:p>
    <w:p w:rsidR="002C21FB" w:rsidRPr="002C21FB" w:rsidRDefault="002C21FB" w:rsidP="002C21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C21F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2C21FB" w:rsidRPr="002C21FB" w:rsidRDefault="002C21FB" w:rsidP="002C21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C21F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4</w:t>
      </w:r>
      <w:r w:rsidRPr="002C21F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º Esta Resolução entra em vigor na data de sua publicação.</w:t>
      </w:r>
    </w:p>
    <w:p w:rsidR="002C21FB" w:rsidRPr="002C21FB" w:rsidRDefault="002C21FB" w:rsidP="002C21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C21F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2C21FB" w:rsidRPr="002C21FB" w:rsidRDefault="002C21FB" w:rsidP="002C21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C21F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Gabinete da Prefeita Municipal de Deodápolis, aos 31 de Maio de 2016.</w:t>
      </w:r>
    </w:p>
    <w:p w:rsidR="002C21FB" w:rsidRPr="002C21FB" w:rsidRDefault="002C21FB" w:rsidP="002C21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</w:p>
    <w:p w:rsidR="002C21FB" w:rsidRPr="002C21FB" w:rsidRDefault="002C21FB" w:rsidP="002C21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C21FB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t-BR"/>
        </w:rPr>
        <w:t>MARIA DAS DORES DE OLIVEIRA VIANA</w:t>
      </w:r>
    </w:p>
    <w:p w:rsidR="002C21FB" w:rsidRPr="002C21FB" w:rsidRDefault="002C21FB" w:rsidP="002C21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C21F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Prefeita Municipal</w:t>
      </w:r>
    </w:p>
    <w:p w:rsidR="00823342" w:rsidRDefault="00823342">
      <w:bookmarkStart w:id="0" w:name="_GoBack"/>
      <w:bookmarkEnd w:id="0"/>
    </w:p>
    <w:sectPr w:rsidR="008233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1FB"/>
    <w:rsid w:val="002C21FB"/>
    <w:rsid w:val="0082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FF4B34-34B9-4FA4-AE0A-E1B36F7B2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qFormat/>
    <w:rsid w:val="002C21F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2C21FB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C2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50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511</Words>
  <Characters>2765</Characters>
  <Application>Microsoft Office Word</Application>
  <DocSecurity>0</DocSecurity>
  <Lines>23</Lines>
  <Paragraphs>6</Paragraphs>
  <ScaleCrop>false</ScaleCrop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Eliton Santos</dc:creator>
  <cp:keywords/>
  <dc:description/>
  <cp:lastModifiedBy>Eliton Santos</cp:lastModifiedBy>
  <cp:revision>1</cp:revision>
  <dcterms:created xsi:type="dcterms:W3CDTF">2018-02-27T13:43:00Z</dcterms:created>
  <dcterms:modified xsi:type="dcterms:W3CDTF">2018-02-27T13:44:00Z</dcterms:modified>
</cp:coreProperties>
</file>