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94758" w14:textId="33C63B8E" w:rsidR="000A5D86" w:rsidRDefault="000A5D86" w:rsidP="000A5D86">
      <w:pPr>
        <w:pStyle w:val="SemEspaamento"/>
        <w:rPr>
          <w:rFonts w:ascii="Arial" w:hAnsi="Arial" w:cs="Arial"/>
          <w:b/>
        </w:rPr>
      </w:pPr>
      <w:r w:rsidRPr="00801A43">
        <w:rPr>
          <w:rFonts w:ascii="Arial" w:hAnsi="Arial" w:cs="Arial"/>
          <w:b/>
        </w:rPr>
        <w:t>AVISO DE PRORROGAÇÃO DE LICITAÇÃO</w:t>
      </w:r>
    </w:p>
    <w:p w14:paraId="0D72B677" w14:textId="77777777" w:rsidR="000A5D86" w:rsidRPr="00801A43" w:rsidRDefault="000A5D86" w:rsidP="000A5D86">
      <w:pPr>
        <w:pStyle w:val="SemEspaamento"/>
        <w:rPr>
          <w:rFonts w:ascii="Arial" w:hAnsi="Arial" w:cs="Arial"/>
          <w:b/>
        </w:rPr>
      </w:pPr>
      <w:r w:rsidRPr="00801A43">
        <w:rPr>
          <w:rFonts w:ascii="Arial" w:hAnsi="Arial" w:cs="Arial"/>
          <w:b/>
        </w:rPr>
        <w:t>PREGÃO ELETRONICO Nº 74/2024</w:t>
      </w:r>
    </w:p>
    <w:p w14:paraId="0825FC30" w14:textId="56E78329" w:rsidR="000A5D86" w:rsidRPr="00801A43" w:rsidRDefault="000A5D86" w:rsidP="000A5D86">
      <w:pPr>
        <w:pStyle w:val="SemEspaamento"/>
        <w:jc w:val="both"/>
        <w:rPr>
          <w:rFonts w:ascii="Arial" w:hAnsi="Arial" w:cs="Arial"/>
          <w:b/>
        </w:rPr>
      </w:pPr>
      <w:r w:rsidRPr="00801A43">
        <w:rPr>
          <w:rFonts w:ascii="Arial" w:hAnsi="Arial" w:cs="Arial"/>
          <w:b/>
        </w:rPr>
        <w:t xml:space="preserve">PROCESSO LICITATORIO Nº 141/2024 </w:t>
      </w:r>
    </w:p>
    <w:p w14:paraId="5AD71A77" w14:textId="0A9FAE2A" w:rsidR="000A5D86" w:rsidRPr="00801A43" w:rsidRDefault="000A5D86" w:rsidP="000A5D86">
      <w:pPr>
        <w:pStyle w:val="Default"/>
        <w:jc w:val="both"/>
        <w:rPr>
          <w:sz w:val="22"/>
          <w:szCs w:val="22"/>
        </w:rPr>
      </w:pPr>
      <w:r w:rsidRPr="00801A43">
        <w:rPr>
          <w:b/>
          <w:sz w:val="22"/>
          <w:szCs w:val="22"/>
        </w:rPr>
        <w:t>A PREFEITURA MUNICIPAL DE DEODÁPOLIS</w:t>
      </w:r>
      <w:r w:rsidRPr="00801A43">
        <w:rPr>
          <w:sz w:val="22"/>
          <w:szCs w:val="22"/>
        </w:rPr>
        <w:t xml:space="preserve">, Estado de Mato Grosso do Sul, através do Pregoeiro e sua equipe de Apoio, no uso de suas atribuições legais que lhe são conferidas por Lei e considerando as necessidades de real interesse público, </w:t>
      </w:r>
      <w:r w:rsidRPr="00801A43">
        <w:rPr>
          <w:b/>
          <w:sz w:val="22"/>
          <w:szCs w:val="22"/>
        </w:rPr>
        <w:t>TORNA PUBLICO</w:t>
      </w:r>
      <w:r w:rsidRPr="00801A43">
        <w:rPr>
          <w:sz w:val="22"/>
          <w:szCs w:val="22"/>
        </w:rPr>
        <w:t xml:space="preserve"> para os interessados </w:t>
      </w:r>
      <w:r w:rsidRPr="000A5D86">
        <w:rPr>
          <w:b/>
          <w:bCs/>
          <w:sz w:val="22"/>
          <w:szCs w:val="22"/>
        </w:rPr>
        <w:t>alteração</w:t>
      </w:r>
      <w:r>
        <w:rPr>
          <w:sz w:val="22"/>
          <w:szCs w:val="22"/>
        </w:rPr>
        <w:t xml:space="preserve"> no</w:t>
      </w:r>
      <w:r w:rsidRPr="00801A43">
        <w:rPr>
          <w:sz w:val="22"/>
          <w:szCs w:val="22"/>
        </w:rPr>
        <w:t xml:space="preserve"> Edital do </w:t>
      </w:r>
      <w:r>
        <w:rPr>
          <w:sz w:val="22"/>
          <w:szCs w:val="22"/>
        </w:rPr>
        <w:t>P</w:t>
      </w:r>
      <w:r w:rsidRPr="00801A43">
        <w:rPr>
          <w:sz w:val="22"/>
          <w:szCs w:val="22"/>
        </w:rPr>
        <w:t xml:space="preserve">regão </w:t>
      </w:r>
      <w:r>
        <w:rPr>
          <w:sz w:val="22"/>
          <w:szCs w:val="22"/>
        </w:rPr>
        <w:t>E</w:t>
      </w:r>
      <w:r w:rsidRPr="00801A43">
        <w:rPr>
          <w:sz w:val="22"/>
          <w:szCs w:val="22"/>
        </w:rPr>
        <w:t>letrônic</w:t>
      </w:r>
      <w:r>
        <w:rPr>
          <w:sz w:val="22"/>
          <w:szCs w:val="22"/>
        </w:rPr>
        <w:t>o</w:t>
      </w:r>
      <w:r w:rsidRPr="00801A43">
        <w:rPr>
          <w:sz w:val="22"/>
          <w:szCs w:val="22"/>
        </w:rPr>
        <w:t xml:space="preserve"> nº 74/2024, Processo Licitatório nº 141/2024, que tem como objeto </w:t>
      </w:r>
      <w:r w:rsidRPr="00801A43">
        <w:rPr>
          <w:snapToGrid w:val="0"/>
          <w:sz w:val="22"/>
          <w:szCs w:val="22"/>
        </w:rPr>
        <w:t>o</w:t>
      </w:r>
      <w:r w:rsidRPr="00801A43">
        <w:rPr>
          <w:sz w:val="22"/>
          <w:szCs w:val="22"/>
        </w:rPr>
        <w:t xml:space="preserve"> </w:t>
      </w:r>
      <w:bookmarkStart w:id="0" w:name="_Hlk155710729"/>
      <w:r w:rsidRPr="00801A43">
        <w:rPr>
          <w:sz w:val="22"/>
          <w:szCs w:val="22"/>
        </w:rPr>
        <w:t xml:space="preserve">REGISTRO DE PREÇOS PARA </w:t>
      </w:r>
      <w:bookmarkEnd w:id="0"/>
      <w:r w:rsidRPr="00801A43">
        <w:rPr>
          <w:sz w:val="22"/>
          <w:szCs w:val="22"/>
        </w:rPr>
        <w:t>AQUISIÇÃO FUTURA DE FRALDAS DESCARTÁVEIS GERIÁTRICA E DIETAS ENTERAL PARA</w:t>
      </w:r>
      <w:r w:rsidRPr="00801A43">
        <w:rPr>
          <w:spacing w:val="6"/>
          <w:sz w:val="22"/>
          <w:szCs w:val="22"/>
        </w:rPr>
        <w:t xml:space="preserve"> ATENDER AS DEMANDAS DA SECRETARIA MUNICIPAL DE SAÚDE</w:t>
      </w:r>
      <w:r w:rsidRPr="00801A43">
        <w:rPr>
          <w:sz w:val="22"/>
          <w:szCs w:val="22"/>
        </w:rPr>
        <w:t>, cuja abertura da sessão pública estava prevista para o dia 24/</w:t>
      </w:r>
      <w:r>
        <w:rPr>
          <w:sz w:val="22"/>
          <w:szCs w:val="22"/>
        </w:rPr>
        <w:t>9</w:t>
      </w:r>
      <w:r w:rsidRPr="00801A43">
        <w:rPr>
          <w:sz w:val="22"/>
          <w:szCs w:val="22"/>
        </w:rPr>
        <w:t xml:space="preserve">/2024 dás 09:00 horas (Brasília), conforme publicado no Diário Oficial do Município de Deodápolis Edição nº 1743, página 2, de 12 de setembro de 2024, tendo em vista a solicitação e justificativa da Sec. Municipal de Saúde através da CI nº 70/2024, anexada nos autos do processo. Fica prorrogado a abertura do procedimento licitatório em epigrafe conforme prevê o Art. 55, §1°da Lei 14.133/2021, para o dia </w:t>
      </w:r>
      <w:r w:rsidRPr="00801A43">
        <w:rPr>
          <w:b/>
          <w:color w:val="auto"/>
          <w:sz w:val="22"/>
          <w:szCs w:val="22"/>
        </w:rPr>
        <w:t>4 de outubro de 2024, às 09:00 horas (Brasília</w:t>
      </w:r>
      <w:r w:rsidRPr="00801A43">
        <w:rPr>
          <w:b/>
          <w:sz w:val="22"/>
          <w:szCs w:val="22"/>
        </w:rPr>
        <w:t>)</w:t>
      </w:r>
      <w:r w:rsidRPr="00801A43">
        <w:rPr>
          <w:sz w:val="22"/>
          <w:szCs w:val="22"/>
        </w:rPr>
        <w:t>.</w:t>
      </w:r>
    </w:p>
    <w:p w14:paraId="091F3AA9" w14:textId="77777777" w:rsidR="000A5D86" w:rsidRDefault="000A5D86" w:rsidP="000A5D86">
      <w:pPr>
        <w:pStyle w:val="Default"/>
        <w:jc w:val="both"/>
        <w:rPr>
          <w:sz w:val="22"/>
          <w:szCs w:val="22"/>
        </w:rPr>
      </w:pPr>
      <w:r w:rsidRPr="00801A43">
        <w:rPr>
          <w:noProof/>
          <w:sz w:val="22"/>
          <w:szCs w:val="22"/>
        </w:rPr>
        <w:t xml:space="preserve">O Edital completo estará à disposição </w:t>
      </w:r>
      <w:r w:rsidRPr="00801A43">
        <w:rPr>
          <w:sz w:val="22"/>
          <w:szCs w:val="22"/>
        </w:rPr>
        <w:t xml:space="preserve">no site </w:t>
      </w:r>
      <w:hyperlink r:id="rId6" w:history="1">
        <w:r w:rsidRPr="00801A43">
          <w:rPr>
            <w:rStyle w:val="Hyperlink"/>
            <w:rFonts w:eastAsiaTheme="majorEastAsia"/>
            <w:i/>
            <w:sz w:val="22"/>
            <w:szCs w:val="22"/>
          </w:rPr>
          <w:t>www.deodapolis.ms.gov.br</w:t>
        </w:r>
      </w:hyperlink>
      <w:r w:rsidRPr="00801A43">
        <w:rPr>
          <w:sz w:val="22"/>
          <w:szCs w:val="22"/>
        </w:rPr>
        <w:t xml:space="preserve"> </w:t>
      </w:r>
      <w:r w:rsidRPr="00801A43">
        <w:rPr>
          <w:noProof/>
          <w:sz w:val="22"/>
          <w:szCs w:val="22"/>
        </w:rPr>
        <w:t xml:space="preserve">e através de solicitação no e-mail: </w:t>
      </w:r>
      <w:hyperlink r:id="rId7" w:history="1">
        <w:r w:rsidRPr="00801A43">
          <w:rPr>
            <w:rStyle w:val="Hyperlink"/>
            <w:rFonts w:eastAsiaTheme="majorEastAsia"/>
            <w:i/>
            <w:noProof/>
            <w:sz w:val="22"/>
            <w:szCs w:val="22"/>
          </w:rPr>
          <w:t>editaisprefeituradeodapolis@gmail.com</w:t>
        </w:r>
      </w:hyperlink>
      <w:r w:rsidRPr="00801A43">
        <w:rPr>
          <w:i/>
          <w:noProof/>
          <w:sz w:val="22"/>
          <w:szCs w:val="22"/>
        </w:rPr>
        <w:t xml:space="preserve">, portal da transparencia através do link: </w:t>
      </w:r>
      <w:r w:rsidRPr="00801A43">
        <w:rPr>
          <w:i/>
          <w:noProof/>
          <w:color w:val="0000FF"/>
          <w:sz w:val="22"/>
          <w:szCs w:val="22"/>
        </w:rPr>
        <w:t>http://www.deodapolis.ms.gov.br/e-sic/editais_licitacoes.php?tipo=1</w:t>
      </w:r>
      <w:r w:rsidRPr="00801A43">
        <w:rPr>
          <w:noProof/>
          <w:sz w:val="22"/>
          <w:szCs w:val="22"/>
        </w:rPr>
        <w:t xml:space="preserve"> e </w:t>
      </w:r>
      <w:r w:rsidRPr="00801A43">
        <w:rPr>
          <w:sz w:val="22"/>
          <w:szCs w:val="22"/>
        </w:rPr>
        <w:t xml:space="preserve">portal </w:t>
      </w:r>
      <w:r w:rsidRPr="00801A43">
        <w:rPr>
          <w:i/>
          <w:iCs/>
          <w:color w:val="0000FF"/>
          <w:sz w:val="22"/>
          <w:szCs w:val="22"/>
          <w:u w:val="single"/>
        </w:rPr>
        <w:t>pncp.gov.br</w:t>
      </w:r>
      <w:r w:rsidRPr="00801A43">
        <w:rPr>
          <w:i/>
          <w:iCs/>
          <w:color w:val="0000FF"/>
          <w:sz w:val="22"/>
          <w:szCs w:val="22"/>
        </w:rPr>
        <w:t xml:space="preserve">, </w:t>
      </w:r>
      <w:r w:rsidRPr="00801A43">
        <w:rPr>
          <w:i/>
          <w:iCs/>
          <w:color w:val="0000FF"/>
          <w:sz w:val="22"/>
          <w:szCs w:val="22"/>
          <w:u w:val="single"/>
        </w:rPr>
        <w:t>https://licitanet.com.br/processos</w:t>
      </w:r>
      <w:r w:rsidRPr="00801A43">
        <w:rPr>
          <w:sz w:val="22"/>
          <w:szCs w:val="22"/>
        </w:rPr>
        <w:t xml:space="preserve"> ou junto ao Departamento de Licitações: que fornecerá cópia por meio magnético. Neste caso, para obter o arquivo, o interessado deverá levar um pen drive, a retirada do Edital e seus anexos far-se-á em dias úteis, no horário das 08h00min às 11h00min e das 13h00min às 17h00min, no Setor de Licitações, situada à Av. Francisco Alves da Silva, 443, centr</w:t>
      </w:r>
      <w:r>
        <w:rPr>
          <w:sz w:val="22"/>
          <w:szCs w:val="22"/>
        </w:rPr>
        <w:t xml:space="preserve">o </w:t>
      </w:r>
      <w:r w:rsidRPr="00801A43">
        <w:rPr>
          <w:sz w:val="22"/>
          <w:szCs w:val="22"/>
        </w:rPr>
        <w:t>de Deodápolis - MS.</w:t>
      </w:r>
    </w:p>
    <w:p w14:paraId="35775934" w14:textId="2AE934CF" w:rsidR="000A5D86" w:rsidRPr="000A5D86" w:rsidRDefault="000A5D86" w:rsidP="000A5D86">
      <w:pPr>
        <w:pStyle w:val="Default"/>
        <w:jc w:val="right"/>
        <w:rPr>
          <w:sz w:val="22"/>
          <w:szCs w:val="22"/>
        </w:rPr>
      </w:pPr>
      <w:r w:rsidRPr="00801A43">
        <w:rPr>
          <w:sz w:val="22"/>
          <w:szCs w:val="22"/>
        </w:rPr>
        <w:t xml:space="preserve"> Deodápolis - MS, 20 de setembro de 2024.</w:t>
      </w:r>
    </w:p>
    <w:p w14:paraId="3EA5FF33" w14:textId="77777777" w:rsidR="000A5D86" w:rsidRPr="00801A43" w:rsidRDefault="000A5D86" w:rsidP="000A5D86">
      <w:pPr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b/>
          <w:noProof/>
        </w:rPr>
      </w:pPr>
      <w:r w:rsidRPr="00801A43">
        <w:rPr>
          <w:rFonts w:ascii="Arial" w:hAnsi="Arial" w:cs="Arial"/>
          <w:b/>
          <w:noProof/>
        </w:rPr>
        <w:t>JEAN MARTINS SOBRAL</w:t>
      </w:r>
    </w:p>
    <w:p w14:paraId="013C232B" w14:textId="77777777" w:rsidR="000A5D86" w:rsidRPr="00801A43" w:rsidRDefault="000A5D86" w:rsidP="000A5D86">
      <w:pPr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noProof/>
        </w:rPr>
      </w:pPr>
      <w:r w:rsidRPr="00801A43">
        <w:rPr>
          <w:rFonts w:ascii="Arial" w:hAnsi="Arial" w:cs="Arial"/>
          <w:noProof/>
        </w:rPr>
        <w:t>Pregoeiro</w:t>
      </w:r>
    </w:p>
    <w:p w14:paraId="68D78AA0" w14:textId="77777777" w:rsidR="00444DDB" w:rsidRDefault="00444DDB"/>
    <w:sectPr w:rsidR="00444DDB" w:rsidSect="000A5D8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5B620" w14:textId="77777777" w:rsidR="000A5D86" w:rsidRDefault="000A5D86" w:rsidP="000A5D86">
      <w:pPr>
        <w:spacing w:before="0" w:line="240" w:lineRule="auto"/>
      </w:pPr>
      <w:r>
        <w:separator/>
      </w:r>
    </w:p>
  </w:endnote>
  <w:endnote w:type="continuationSeparator" w:id="0">
    <w:p w14:paraId="49727F8B" w14:textId="77777777" w:rsidR="000A5D86" w:rsidRDefault="000A5D86" w:rsidP="000A5D8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2D2CC" w14:textId="77777777" w:rsidR="000A5D86" w:rsidRDefault="000A5D86" w:rsidP="000A5D86">
      <w:pPr>
        <w:spacing w:before="0" w:line="240" w:lineRule="auto"/>
      </w:pPr>
      <w:r>
        <w:separator/>
      </w:r>
    </w:p>
  </w:footnote>
  <w:footnote w:type="continuationSeparator" w:id="0">
    <w:p w14:paraId="4AF4AB30" w14:textId="77777777" w:rsidR="000A5D86" w:rsidRDefault="000A5D86" w:rsidP="000A5D8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C0B"/>
    <w:rsid w:val="00033887"/>
    <w:rsid w:val="00071864"/>
    <w:rsid w:val="000A5D86"/>
    <w:rsid w:val="000F2493"/>
    <w:rsid w:val="00291D2F"/>
    <w:rsid w:val="00444DDB"/>
    <w:rsid w:val="00534DF6"/>
    <w:rsid w:val="0062439C"/>
    <w:rsid w:val="00663816"/>
    <w:rsid w:val="00786789"/>
    <w:rsid w:val="009F1C1C"/>
    <w:rsid w:val="00BB6867"/>
    <w:rsid w:val="00D14975"/>
    <w:rsid w:val="00E40582"/>
    <w:rsid w:val="00E74A34"/>
    <w:rsid w:val="00ED5C0B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7FA9"/>
  <w15:chartTrackingRefBased/>
  <w15:docId w15:val="{A5A072DB-8141-42AA-9CF2-7F6A3F59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D86"/>
    <w:pPr>
      <w:spacing w:before="480" w:after="0" w:line="120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A5D86"/>
    <w:pPr>
      <w:spacing w:after="0" w:line="240" w:lineRule="auto"/>
    </w:pPr>
    <w:rPr>
      <w:kern w:val="0"/>
    </w:rPr>
  </w:style>
  <w:style w:type="paragraph" w:styleId="Cabealho">
    <w:name w:val="header"/>
    <w:basedOn w:val="Normal"/>
    <w:link w:val="CabealhoChar"/>
    <w:uiPriority w:val="99"/>
    <w:unhideWhenUsed/>
    <w:rsid w:val="000A5D86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D86"/>
    <w:rPr>
      <w:kern w:val="0"/>
    </w:rPr>
  </w:style>
  <w:style w:type="character" w:styleId="Hyperlink">
    <w:name w:val="Hyperlink"/>
    <w:basedOn w:val="Fontepargpadro"/>
    <w:uiPriority w:val="99"/>
    <w:semiHidden/>
    <w:unhideWhenUsed/>
    <w:rsid w:val="000A5D86"/>
    <w:rPr>
      <w:color w:val="0563C1" w:themeColor="hyperlink"/>
      <w:u w:val="single"/>
    </w:rPr>
  </w:style>
  <w:style w:type="paragraph" w:customStyle="1" w:styleId="Default">
    <w:name w:val="Default"/>
    <w:rsid w:val="000A5D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A5D86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D86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ditaisprefeituradeodapol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odapolis.m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2024-09-20T14:24:00Z</dcterms:created>
  <dcterms:modified xsi:type="dcterms:W3CDTF">2024-09-20T14:32:00Z</dcterms:modified>
</cp:coreProperties>
</file>