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804413631" r:id="rId9"/>
        </w:object>
      </w:r>
    </w:p>
    <w:p w14:paraId="6C0791BA" w14:textId="281ABD9B" w:rsidR="003D0E1A" w:rsidRPr="00155B03" w:rsidRDefault="00F201A7" w:rsidP="00012CD6">
      <w:pPr>
        <w:jc w:val="center"/>
        <w:rPr>
          <w:rFonts w:cs="Arial"/>
          <w:b/>
          <w:bCs/>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155B03">
        <w:rPr>
          <w:rFonts w:cs="Arial"/>
          <w:b/>
          <w:bCs/>
          <w:sz w:val="22"/>
          <w:szCs w:val="22"/>
        </w:rPr>
        <w:t xml:space="preserve">PRESENCIAL </w:t>
      </w:r>
      <w:r w:rsidR="003D0E1A" w:rsidRPr="00155B03">
        <w:rPr>
          <w:rFonts w:cs="Arial"/>
          <w:b/>
          <w:bCs/>
          <w:sz w:val="22"/>
          <w:szCs w:val="22"/>
        </w:rPr>
        <w:t xml:space="preserve">Nº </w:t>
      </w:r>
      <w:r w:rsidR="00BA363C">
        <w:rPr>
          <w:rFonts w:cs="Arial"/>
          <w:b/>
          <w:bCs/>
          <w:sz w:val="22"/>
          <w:szCs w:val="22"/>
        </w:rPr>
        <w:t>6</w:t>
      </w:r>
      <w:r w:rsidR="003D0E1A" w:rsidRPr="00155B03">
        <w:rPr>
          <w:rFonts w:cs="Arial"/>
          <w:b/>
          <w:bCs/>
          <w:sz w:val="22"/>
          <w:szCs w:val="22"/>
        </w:rPr>
        <w:t>/20</w:t>
      </w:r>
      <w:r w:rsidR="001F113E" w:rsidRPr="00155B03">
        <w:rPr>
          <w:rFonts w:cs="Arial"/>
          <w:b/>
          <w:bCs/>
          <w:sz w:val="22"/>
          <w:szCs w:val="22"/>
        </w:rPr>
        <w:t>2</w:t>
      </w:r>
      <w:r w:rsidR="006C1635" w:rsidRPr="00155B03">
        <w:rPr>
          <w:rFonts w:cs="Arial"/>
          <w:b/>
          <w:bCs/>
          <w:sz w:val="22"/>
          <w:szCs w:val="22"/>
        </w:rPr>
        <w:t>5</w:t>
      </w:r>
    </w:p>
    <w:p w14:paraId="44345C5D" w14:textId="06A1E628" w:rsidR="00EB011C" w:rsidRPr="00DA0BAE" w:rsidRDefault="003D0E1A" w:rsidP="00031FC0">
      <w:pPr>
        <w:ind w:right="-15"/>
        <w:jc w:val="center"/>
        <w:rPr>
          <w:rFonts w:cs="Arial"/>
          <w:b/>
          <w:bCs/>
          <w:sz w:val="22"/>
          <w:szCs w:val="22"/>
        </w:rPr>
      </w:pPr>
      <w:r w:rsidRPr="00DA0BAE">
        <w:rPr>
          <w:rFonts w:cs="Arial"/>
          <w:b/>
          <w:bCs/>
          <w:sz w:val="22"/>
          <w:szCs w:val="22"/>
        </w:rPr>
        <w:t xml:space="preserve">Processo </w:t>
      </w:r>
      <w:r w:rsidR="001F113E" w:rsidRPr="00DA0BAE">
        <w:rPr>
          <w:rFonts w:cs="Arial"/>
          <w:b/>
          <w:bCs/>
          <w:sz w:val="22"/>
          <w:szCs w:val="22"/>
        </w:rPr>
        <w:t>N</w:t>
      </w:r>
      <w:r w:rsidRPr="00DA0BAE">
        <w:rPr>
          <w:rFonts w:cs="Arial"/>
          <w:b/>
          <w:bCs/>
          <w:sz w:val="22"/>
          <w:szCs w:val="22"/>
        </w:rPr>
        <w:t>°</w:t>
      </w:r>
      <w:r w:rsidR="000E02CA" w:rsidRPr="00DA0BAE">
        <w:rPr>
          <w:rFonts w:cs="Arial"/>
          <w:b/>
          <w:bCs/>
          <w:sz w:val="22"/>
          <w:szCs w:val="22"/>
        </w:rPr>
        <w:t xml:space="preserve"> </w:t>
      </w:r>
      <w:r w:rsidR="00BA363C">
        <w:rPr>
          <w:rFonts w:cs="Arial"/>
          <w:b/>
          <w:bCs/>
          <w:sz w:val="22"/>
          <w:szCs w:val="22"/>
        </w:rPr>
        <w:t>39</w:t>
      </w:r>
      <w:r w:rsidR="001F113E" w:rsidRPr="00DA0BAE">
        <w:rPr>
          <w:rFonts w:cs="Arial"/>
          <w:b/>
          <w:bCs/>
          <w:sz w:val="22"/>
          <w:szCs w:val="22"/>
        </w:rPr>
        <w:t>/202</w:t>
      </w:r>
      <w:r w:rsidR="006C1635" w:rsidRPr="00DA0BAE">
        <w:rPr>
          <w:rFonts w:cs="Arial"/>
          <w:b/>
          <w:bCs/>
          <w:sz w:val="22"/>
          <w:szCs w:val="22"/>
        </w:rPr>
        <w:t>5</w:t>
      </w:r>
    </w:p>
    <w:p w14:paraId="599113B2" w14:textId="1C01CBCE"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w:t>
      </w:r>
      <w:r w:rsidR="00F201A7" w:rsidRPr="00EB011C">
        <w:rPr>
          <w:rFonts w:cs="Arial"/>
          <w:sz w:val="22"/>
          <w:szCs w:val="22"/>
        </w:rPr>
        <w:t>MS, por</w:t>
      </w:r>
      <w:r w:rsidRPr="00EB011C">
        <w:rPr>
          <w:rFonts w:cs="Arial"/>
          <w:sz w:val="22"/>
          <w:szCs w:val="22"/>
        </w:rPr>
        <w:t xml:space="preserve"> </w:t>
      </w:r>
      <w:r>
        <w:rPr>
          <w:rFonts w:cs="Arial"/>
          <w:sz w:val="22"/>
          <w:szCs w:val="22"/>
        </w:rPr>
        <w:t>meio</w:t>
      </w:r>
      <w:r w:rsidR="00F201A7">
        <w:rPr>
          <w:rFonts w:cs="Arial"/>
          <w:sz w:val="22"/>
          <w:szCs w:val="22"/>
        </w:rPr>
        <w:t xml:space="preserve"> da </w:t>
      </w:r>
      <w:r w:rsidR="00BA363C" w:rsidRPr="00BA363C">
        <w:rPr>
          <w:rFonts w:cs="Arial"/>
          <w:spacing w:val="6"/>
          <w:sz w:val="22"/>
          <w:szCs w:val="22"/>
          <w:lang w:bidi="hi-IN"/>
        </w:rPr>
        <w:t>Agência Municipal de Produção</w:t>
      </w:r>
      <w:r w:rsidRPr="00BA363C">
        <w:rPr>
          <w:rFonts w:cs="Arial"/>
          <w:sz w:val="22"/>
          <w:szCs w:val="22"/>
        </w:rPr>
        <w:t>,</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 xml:space="preserve">a hipótese do </w:t>
      </w:r>
      <w:r w:rsidRPr="00DA0BAE">
        <w:rPr>
          <w:rFonts w:cs="Arial"/>
          <w:i/>
          <w:iCs/>
          <w:color w:val="000000" w:themeColor="text1"/>
          <w:sz w:val="22"/>
          <w:szCs w:val="22"/>
        </w:rPr>
        <w:t>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w:t>
      </w:r>
      <w:r w:rsidR="00B8492D">
        <w:rPr>
          <w:rFonts w:cs="Arial"/>
          <w:bCs/>
          <w:sz w:val="22"/>
          <w:szCs w:val="22"/>
        </w:rPr>
        <w:t>Lei Complementar 123/2006</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33BD0069" w:rsidR="00141307" w:rsidRPr="00237941" w:rsidRDefault="00141307" w:rsidP="00012CD6">
      <w:pPr>
        <w:jc w:val="both"/>
        <w:rPr>
          <w:rFonts w:cs="Arial"/>
          <w:sz w:val="22"/>
          <w:szCs w:val="22"/>
        </w:rPr>
      </w:pPr>
      <w:r w:rsidRPr="00012CD6">
        <w:rPr>
          <w:rFonts w:cs="Arial"/>
          <w:color w:val="000000" w:themeColor="text1"/>
          <w:sz w:val="22"/>
          <w:szCs w:val="22"/>
        </w:rPr>
        <w:t xml:space="preserve">Data da </w:t>
      </w:r>
      <w:r w:rsidR="005A5CB4" w:rsidRPr="00237941">
        <w:rPr>
          <w:rFonts w:cs="Arial"/>
          <w:sz w:val="22"/>
          <w:szCs w:val="22"/>
        </w:rPr>
        <w:t>S</w:t>
      </w:r>
      <w:r w:rsidRPr="00237941">
        <w:rPr>
          <w:rFonts w:cs="Arial"/>
          <w:sz w:val="22"/>
          <w:szCs w:val="22"/>
        </w:rPr>
        <w:t>essão:</w:t>
      </w:r>
      <w:r w:rsidR="00B14BCB" w:rsidRPr="00237941">
        <w:rPr>
          <w:rFonts w:cs="Arial"/>
          <w:sz w:val="22"/>
          <w:szCs w:val="22"/>
        </w:rPr>
        <w:t xml:space="preserve"> </w:t>
      </w:r>
      <w:r w:rsidR="00BA363C">
        <w:rPr>
          <w:rFonts w:cs="Arial"/>
          <w:sz w:val="22"/>
          <w:szCs w:val="22"/>
        </w:rPr>
        <w:t>27</w:t>
      </w:r>
      <w:r w:rsidR="006B5A7A" w:rsidRPr="00237941">
        <w:rPr>
          <w:rFonts w:cs="Arial"/>
          <w:sz w:val="22"/>
          <w:szCs w:val="22"/>
        </w:rPr>
        <w:t xml:space="preserve"> de </w:t>
      </w:r>
      <w:r w:rsidR="00DA0BAE" w:rsidRPr="00237941">
        <w:rPr>
          <w:rFonts w:cs="Arial"/>
          <w:sz w:val="22"/>
          <w:szCs w:val="22"/>
        </w:rPr>
        <w:t>ma</w:t>
      </w:r>
      <w:r w:rsidR="00BA363C">
        <w:rPr>
          <w:rFonts w:cs="Arial"/>
          <w:sz w:val="22"/>
          <w:szCs w:val="22"/>
        </w:rPr>
        <w:t>rço</w:t>
      </w:r>
      <w:r w:rsidR="006B5A7A" w:rsidRPr="00237941">
        <w:rPr>
          <w:rFonts w:cs="Arial"/>
          <w:sz w:val="22"/>
          <w:szCs w:val="22"/>
        </w:rPr>
        <w:t xml:space="preserve"> de </w:t>
      </w:r>
      <w:r w:rsidR="00B14BCB" w:rsidRPr="00237941">
        <w:rPr>
          <w:rFonts w:cs="Arial"/>
          <w:sz w:val="22"/>
          <w:szCs w:val="22"/>
        </w:rPr>
        <w:t>202</w:t>
      </w:r>
      <w:r w:rsidR="00B8492D" w:rsidRPr="00237941">
        <w:rPr>
          <w:rFonts w:cs="Arial"/>
          <w:sz w:val="22"/>
          <w:szCs w:val="22"/>
        </w:rPr>
        <w:t>5</w:t>
      </w:r>
      <w:r w:rsidR="006B5A7A" w:rsidRPr="00237941">
        <w:rPr>
          <w:rFonts w:cs="Arial"/>
          <w:sz w:val="22"/>
          <w:szCs w:val="22"/>
        </w:rPr>
        <w:t>.</w:t>
      </w:r>
    </w:p>
    <w:p w14:paraId="55D5723C" w14:textId="3DDCB916" w:rsidR="003D0E1A" w:rsidRPr="00FF6367" w:rsidRDefault="00274570" w:rsidP="00FF6367">
      <w:pPr>
        <w:jc w:val="both"/>
        <w:rPr>
          <w:rFonts w:cs="Arial"/>
          <w:sz w:val="22"/>
          <w:szCs w:val="22"/>
        </w:rPr>
      </w:pPr>
      <w:r w:rsidRPr="00DA0BAE">
        <w:rPr>
          <w:rFonts w:cs="Arial"/>
          <w:sz w:val="22"/>
          <w:szCs w:val="22"/>
        </w:rPr>
        <w:t>L</w:t>
      </w:r>
      <w:r w:rsidR="00B14BCB" w:rsidRPr="00DA0BAE">
        <w:rPr>
          <w:rFonts w:cs="Arial"/>
          <w:sz w:val="22"/>
          <w:szCs w:val="22"/>
        </w:rPr>
        <w:t>ocal</w:t>
      </w:r>
      <w:r w:rsidR="00141307" w:rsidRPr="00DA0BAE">
        <w:rPr>
          <w:rFonts w:cs="Arial"/>
          <w:sz w:val="22"/>
          <w:szCs w:val="22"/>
        </w:rPr>
        <w:t>:</w:t>
      </w:r>
      <w:r w:rsidR="001F113E" w:rsidRPr="00DA0BAE">
        <w:rPr>
          <w:rFonts w:cs="Arial"/>
          <w:i/>
          <w:iCs/>
          <w:sz w:val="22"/>
          <w:szCs w:val="22"/>
        </w:rPr>
        <w:t xml:space="preserve"> </w:t>
      </w:r>
      <w:r w:rsidR="001F113E" w:rsidRPr="00DA0BAE">
        <w:rPr>
          <w:rFonts w:cs="Arial"/>
          <w:sz w:val="22"/>
          <w:szCs w:val="22"/>
        </w:rPr>
        <w:t xml:space="preserve">Auditório Cirene </w:t>
      </w:r>
      <w:r w:rsidR="00FF6367" w:rsidRPr="00DA0BAE">
        <w:rPr>
          <w:rFonts w:cs="Arial"/>
          <w:sz w:val="22"/>
          <w:szCs w:val="22"/>
        </w:rPr>
        <w:t>P</w:t>
      </w:r>
      <w:r w:rsidR="00D82B2E" w:rsidRPr="00DA0BAE">
        <w:rPr>
          <w:rFonts w:cs="Arial"/>
          <w:sz w:val="22"/>
          <w:szCs w:val="22"/>
        </w:rPr>
        <w:t>.</w:t>
      </w:r>
      <w:r w:rsidR="001F113E" w:rsidRPr="00DA0BAE">
        <w:rPr>
          <w:rFonts w:cs="Arial"/>
          <w:sz w:val="22"/>
          <w:szCs w:val="22"/>
        </w:rPr>
        <w:t xml:space="preserve"> Martins, Av. Francisco A</w:t>
      </w:r>
      <w:r w:rsidR="006B5A7A" w:rsidRPr="00DA0BAE">
        <w:rPr>
          <w:rFonts w:cs="Arial"/>
          <w:sz w:val="22"/>
          <w:szCs w:val="22"/>
        </w:rPr>
        <w:t>.</w:t>
      </w:r>
      <w:r w:rsidR="001F113E" w:rsidRPr="00DA0BAE">
        <w:rPr>
          <w:rFonts w:cs="Arial"/>
          <w:sz w:val="22"/>
          <w:szCs w:val="22"/>
        </w:rPr>
        <w:t xml:space="preserve"> </w:t>
      </w:r>
      <w:r w:rsidR="001F113E" w:rsidRPr="006E1CBB">
        <w:rPr>
          <w:rFonts w:cs="Arial"/>
          <w:sz w:val="22"/>
          <w:szCs w:val="22"/>
        </w:rPr>
        <w:t>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4F39CF57"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B8492D">
        <w:rPr>
          <w:rFonts w:cs="Arial"/>
          <w:sz w:val="22"/>
          <w:szCs w:val="22"/>
        </w:rPr>
        <w:t>08</w:t>
      </w:r>
      <w:r w:rsidR="001F113E" w:rsidRPr="006E1CBB">
        <w:rPr>
          <w:rFonts w:cs="Arial"/>
          <w:sz w:val="22"/>
          <w:szCs w:val="22"/>
        </w:rPr>
        <w:t>:</w:t>
      </w:r>
      <w:r w:rsidR="00F201A7">
        <w:rPr>
          <w:rFonts w:cs="Arial"/>
          <w:sz w:val="22"/>
          <w:szCs w:val="22"/>
        </w:rPr>
        <w:t>3</w:t>
      </w:r>
      <w:r w:rsidR="001F113E" w:rsidRPr="006E1CBB">
        <w:rPr>
          <w:rFonts w:cs="Arial"/>
          <w:sz w:val="22"/>
          <w:szCs w:val="22"/>
        </w:rPr>
        <w:t xml:space="preserve">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3ADF404A" w14:textId="77777777" w:rsidR="00272FD8" w:rsidRPr="00E51E2E"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042A8ABD" w14:textId="22357B4B" w:rsidR="00524428" w:rsidRPr="00BA363C"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por dispensa de licitação </w:t>
      </w:r>
      <w:r w:rsidR="00155B03">
        <w:rPr>
          <w:rFonts w:ascii="Arial" w:hAnsi="Arial" w:cs="Arial"/>
          <w:color w:val="000000" w:themeColor="text1"/>
          <w:sz w:val="22"/>
          <w:szCs w:val="22"/>
        </w:rPr>
        <w:t>para</w:t>
      </w:r>
      <w:r w:rsidR="009A2302">
        <w:rPr>
          <w:rFonts w:ascii="Arial" w:hAnsi="Arial" w:cs="Arial"/>
          <w:color w:val="000000" w:themeColor="text1"/>
          <w:sz w:val="22"/>
          <w:szCs w:val="22"/>
        </w:rPr>
        <w:t xml:space="preserve"> </w:t>
      </w:r>
      <w:r w:rsidR="00BA363C" w:rsidRPr="00BA363C">
        <w:rPr>
          <w:rFonts w:ascii="Arial" w:hAnsi="Arial" w:cs="Arial"/>
          <w:b/>
          <w:bCs/>
          <w:spacing w:val="6"/>
          <w:sz w:val="22"/>
          <w:szCs w:val="22"/>
        </w:rPr>
        <w:t>Contratação de Empresa Especializada para Realização de Exames e</w:t>
      </w:r>
      <w:r w:rsidR="00BA363C">
        <w:rPr>
          <w:rFonts w:ascii="Arial" w:hAnsi="Arial" w:cs="Arial"/>
          <w:b/>
          <w:bCs/>
          <w:spacing w:val="6"/>
          <w:sz w:val="22"/>
          <w:szCs w:val="22"/>
        </w:rPr>
        <w:t xml:space="preserve"> </w:t>
      </w:r>
      <w:r w:rsidR="00BA363C" w:rsidRPr="00BA363C">
        <w:rPr>
          <w:rFonts w:ascii="Arial" w:hAnsi="Arial" w:cs="Arial"/>
          <w:b/>
          <w:bCs/>
          <w:spacing w:val="6"/>
          <w:sz w:val="22"/>
          <w:szCs w:val="22"/>
        </w:rPr>
        <w:t>Aplicação de Vacina e Responsável Técnico para a Cavalgada para atendimento da</w:t>
      </w:r>
      <w:r w:rsidR="00BA363C">
        <w:rPr>
          <w:rFonts w:ascii="Arial" w:hAnsi="Arial" w:cs="Arial"/>
          <w:b/>
          <w:bCs/>
          <w:spacing w:val="6"/>
          <w:sz w:val="22"/>
          <w:szCs w:val="22"/>
        </w:rPr>
        <w:t xml:space="preserve"> </w:t>
      </w:r>
      <w:r w:rsidR="00BA363C" w:rsidRPr="00BA363C">
        <w:rPr>
          <w:rFonts w:ascii="Arial" w:hAnsi="Arial" w:cs="Arial"/>
          <w:b/>
          <w:bCs/>
          <w:spacing w:val="6"/>
          <w:sz w:val="22"/>
          <w:szCs w:val="22"/>
        </w:rPr>
        <w:t>Agência Municipal de Produção</w:t>
      </w:r>
      <w:r w:rsidR="00FE4446" w:rsidRPr="00BA363C">
        <w:rPr>
          <w:rFonts w:ascii="Arial" w:hAnsi="Arial" w:cs="Arial"/>
          <w:b/>
          <w:bCs/>
          <w:sz w:val="22"/>
          <w:szCs w:val="22"/>
        </w:rPr>
        <w:t>,</w:t>
      </w:r>
      <w:r w:rsidR="00FE4446" w:rsidRPr="00DE2807">
        <w:rPr>
          <w:rFonts w:ascii="Arial" w:hAnsi="Arial" w:cs="Arial"/>
          <w:b/>
          <w:bCs/>
          <w:sz w:val="22"/>
          <w:szCs w:val="22"/>
        </w:rPr>
        <w:t xml:space="preserve"> </w:t>
      </w:r>
      <w:r w:rsidR="00FE4446" w:rsidRPr="00DE2807">
        <w:rPr>
          <w:rFonts w:ascii="Arial" w:hAnsi="Arial" w:cs="Arial"/>
          <w:sz w:val="22"/>
          <w:szCs w:val="22"/>
        </w:rPr>
        <w:t>conforme condições, quantidades</w:t>
      </w:r>
      <w:r w:rsidR="00DE2807">
        <w:rPr>
          <w:rFonts w:ascii="Arial" w:hAnsi="Arial" w:cs="Arial"/>
          <w:sz w:val="22"/>
          <w:szCs w:val="22"/>
        </w:rPr>
        <w:t>,</w:t>
      </w:r>
      <w:r w:rsidR="00FE4446" w:rsidRPr="00DE2807">
        <w:rPr>
          <w:rFonts w:ascii="Arial" w:hAnsi="Arial" w:cs="Arial"/>
          <w:sz w:val="22"/>
          <w:szCs w:val="22"/>
        </w:rPr>
        <w:t xml:space="preserve"> exigências</w:t>
      </w:r>
      <w:r w:rsidR="00DE2807">
        <w:rPr>
          <w:rFonts w:ascii="Arial" w:hAnsi="Arial" w:cs="Arial"/>
          <w:sz w:val="22"/>
          <w:szCs w:val="22"/>
        </w:rPr>
        <w:t xml:space="preserve"> e valores</w:t>
      </w:r>
      <w:r w:rsidR="00FE4446" w:rsidRPr="00DE2807">
        <w:rPr>
          <w:rFonts w:ascii="Arial" w:hAnsi="Arial" w:cs="Arial"/>
          <w:sz w:val="22"/>
          <w:szCs w:val="22"/>
        </w:rPr>
        <w:t xml:space="preserve"> estabelecid</w:t>
      </w:r>
      <w:r w:rsidR="00DE2807">
        <w:rPr>
          <w:rFonts w:ascii="Arial" w:hAnsi="Arial" w:cs="Arial"/>
          <w:sz w:val="22"/>
          <w:szCs w:val="22"/>
        </w:rPr>
        <w:t>o</w:t>
      </w:r>
      <w:r w:rsidR="00FE4446" w:rsidRPr="00DE2807">
        <w:rPr>
          <w:rFonts w:ascii="Arial" w:hAnsi="Arial" w:cs="Arial"/>
          <w:sz w:val="22"/>
          <w:szCs w:val="22"/>
        </w:rPr>
        <w:t xml:space="preserve">s neste </w:t>
      </w:r>
      <w:r w:rsidR="00F201A7" w:rsidRPr="00DE2807">
        <w:rPr>
          <w:rFonts w:ascii="Arial" w:hAnsi="Arial" w:cs="Arial"/>
          <w:color w:val="000000" w:themeColor="text1"/>
          <w:sz w:val="22"/>
          <w:szCs w:val="22"/>
        </w:rPr>
        <w:t>Edital de Dispensa</w:t>
      </w:r>
      <w:r w:rsidR="00770F01" w:rsidRPr="00DE2807">
        <w:rPr>
          <w:rFonts w:ascii="Arial" w:hAnsi="Arial" w:cs="Arial"/>
          <w:color w:val="000000" w:themeColor="text1"/>
          <w:sz w:val="22"/>
          <w:szCs w:val="22"/>
        </w:rPr>
        <w:t xml:space="preserve"> </w:t>
      </w:r>
      <w:r w:rsidRPr="00DE2807">
        <w:rPr>
          <w:rFonts w:ascii="Arial" w:hAnsi="Arial" w:cs="Arial"/>
          <w:color w:val="000000" w:themeColor="text1"/>
          <w:sz w:val="22"/>
          <w:szCs w:val="22"/>
        </w:rPr>
        <w:t>e seus anexos.</w:t>
      </w:r>
    </w:p>
    <w:p w14:paraId="2282D19D" w14:textId="77777777" w:rsidR="00BA363C" w:rsidRPr="00DE2807" w:rsidRDefault="00BA363C" w:rsidP="00BA363C">
      <w:pPr>
        <w:pStyle w:val="PADRO"/>
        <w:keepNext w:val="0"/>
        <w:widowControl/>
        <w:shd w:val="clear" w:color="auto" w:fill="auto"/>
        <w:spacing w:before="0" w:after="0" w:line="240" w:lineRule="auto"/>
        <w:ind w:firstLine="0"/>
        <w:rPr>
          <w:rFonts w:ascii="Arial" w:hAnsi="Arial" w:cs="Arial"/>
          <w:sz w:val="22"/>
          <w:szCs w:val="22"/>
        </w:rPr>
      </w:pPr>
    </w:p>
    <w:p w14:paraId="2A4DB40F" w14:textId="1D11EDC4"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w:t>
      </w:r>
      <w:r w:rsidR="00E20B9A" w:rsidRPr="00DE2807">
        <w:rPr>
          <w:rFonts w:ascii="Arial" w:hAnsi="Arial" w:cs="Arial"/>
          <w:b/>
          <w:bCs/>
          <w:sz w:val="22"/>
          <w:szCs w:val="22"/>
        </w:rPr>
        <w:t xml:space="preserve">menor </w:t>
      </w:r>
      <w:r w:rsidR="00767522" w:rsidRPr="00DE2807">
        <w:rPr>
          <w:rFonts w:ascii="Arial" w:hAnsi="Arial" w:cs="Arial"/>
          <w:b/>
          <w:bCs/>
          <w:sz w:val="22"/>
          <w:szCs w:val="22"/>
        </w:rPr>
        <w:t>preço</w:t>
      </w:r>
      <w:r w:rsidR="00BA363C">
        <w:rPr>
          <w:rFonts w:ascii="Arial" w:hAnsi="Arial" w:cs="Arial"/>
          <w:b/>
          <w:bCs/>
          <w:sz w:val="22"/>
          <w:szCs w:val="22"/>
        </w:rPr>
        <w:t xml:space="preserve"> global</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072" w:type="dxa"/>
        <w:tblInd w:w="-5" w:type="dxa"/>
        <w:tblLayout w:type="fixed"/>
        <w:tblLook w:val="04A0" w:firstRow="1" w:lastRow="0" w:firstColumn="1" w:lastColumn="0" w:noHBand="0" w:noVBand="1"/>
      </w:tblPr>
      <w:tblGrid>
        <w:gridCol w:w="668"/>
        <w:gridCol w:w="892"/>
        <w:gridCol w:w="850"/>
        <w:gridCol w:w="4111"/>
        <w:gridCol w:w="1276"/>
        <w:gridCol w:w="1275"/>
      </w:tblGrid>
      <w:tr w:rsidR="00FE4446" w14:paraId="57853A5A" w14:textId="77777777" w:rsidTr="00272FD8">
        <w:tc>
          <w:tcPr>
            <w:tcW w:w="668" w:type="dxa"/>
          </w:tcPr>
          <w:p w14:paraId="3E0F6508" w14:textId="1E55C712" w:rsidR="00FE4446" w:rsidRPr="00D02561" w:rsidRDefault="00FE4446" w:rsidP="00FE4446">
            <w:pPr>
              <w:ind w:right="4" w:firstLine="36"/>
              <w:jc w:val="center"/>
              <w:rPr>
                <w:rFonts w:cs="Arial"/>
                <w:b/>
                <w:bCs/>
                <w:szCs w:val="20"/>
              </w:rPr>
            </w:pPr>
            <w:r w:rsidRPr="00D02561">
              <w:rPr>
                <w:rFonts w:cs="Arial"/>
                <w:b/>
                <w:bCs/>
                <w:szCs w:val="20"/>
              </w:rPr>
              <w:t>Item</w:t>
            </w:r>
          </w:p>
        </w:tc>
        <w:tc>
          <w:tcPr>
            <w:tcW w:w="892" w:type="dxa"/>
          </w:tcPr>
          <w:p w14:paraId="6FA3C9E2" w14:textId="41ED763E" w:rsidR="00FE4446" w:rsidRPr="00D02561" w:rsidRDefault="00FE4446" w:rsidP="00DA0BAE">
            <w:pPr>
              <w:ind w:left="-29" w:right="4" w:hanging="138"/>
              <w:jc w:val="right"/>
              <w:rPr>
                <w:rFonts w:cs="Arial"/>
                <w:b/>
                <w:bCs/>
                <w:szCs w:val="20"/>
              </w:rPr>
            </w:pPr>
            <w:r w:rsidRPr="00D02561">
              <w:rPr>
                <w:rFonts w:cs="Arial"/>
                <w:b/>
                <w:bCs/>
                <w:szCs w:val="20"/>
              </w:rPr>
              <w:t>Quant.</w:t>
            </w:r>
          </w:p>
        </w:tc>
        <w:tc>
          <w:tcPr>
            <w:tcW w:w="850" w:type="dxa"/>
          </w:tcPr>
          <w:p w14:paraId="758A8D20" w14:textId="3461271B" w:rsidR="00FE4446" w:rsidRPr="00D02561" w:rsidRDefault="00FE4446" w:rsidP="00FE4446">
            <w:pPr>
              <w:ind w:right="4"/>
              <w:jc w:val="center"/>
              <w:rPr>
                <w:rFonts w:eastAsia="Arial" w:cs="Arial"/>
                <w:b/>
                <w:bCs/>
                <w:color w:val="000000"/>
                <w:szCs w:val="20"/>
              </w:rPr>
            </w:pPr>
            <w:r w:rsidRPr="00D02561">
              <w:rPr>
                <w:rFonts w:eastAsia="Arial" w:cs="Arial"/>
                <w:b/>
                <w:bCs/>
                <w:color w:val="000000"/>
                <w:szCs w:val="20"/>
              </w:rPr>
              <w:t>Unid.</w:t>
            </w:r>
          </w:p>
        </w:tc>
        <w:tc>
          <w:tcPr>
            <w:tcW w:w="4111" w:type="dxa"/>
          </w:tcPr>
          <w:p w14:paraId="0EBA788B" w14:textId="77777777" w:rsidR="00FE4446" w:rsidRPr="00D02561" w:rsidRDefault="00FE4446" w:rsidP="00FE4446">
            <w:pPr>
              <w:ind w:left="27" w:right="4"/>
              <w:rPr>
                <w:rFonts w:eastAsia="Arial" w:cs="Arial"/>
                <w:b/>
                <w:bCs/>
                <w:color w:val="000000"/>
                <w:szCs w:val="20"/>
              </w:rPr>
            </w:pPr>
            <w:r w:rsidRPr="00D02561">
              <w:rPr>
                <w:rFonts w:eastAsia="Arial" w:cs="Arial"/>
                <w:b/>
                <w:bCs/>
                <w:color w:val="000000"/>
                <w:szCs w:val="20"/>
              </w:rPr>
              <w:t>Especificação</w:t>
            </w:r>
          </w:p>
        </w:tc>
        <w:tc>
          <w:tcPr>
            <w:tcW w:w="1276" w:type="dxa"/>
          </w:tcPr>
          <w:p w14:paraId="33562BFD" w14:textId="429686BF" w:rsidR="00FE4446" w:rsidRPr="00D02561" w:rsidRDefault="00FE4446" w:rsidP="00272FD8">
            <w:pPr>
              <w:ind w:right="-111"/>
              <w:jc w:val="center"/>
              <w:rPr>
                <w:rFonts w:eastAsia="Arial" w:cs="Arial"/>
                <w:b/>
                <w:bCs/>
                <w:color w:val="000000"/>
                <w:szCs w:val="20"/>
              </w:rPr>
            </w:pPr>
            <w:r w:rsidRPr="00D02561">
              <w:rPr>
                <w:rFonts w:eastAsia="Arial" w:cs="Arial"/>
                <w:b/>
                <w:bCs/>
                <w:color w:val="000000"/>
                <w:szCs w:val="20"/>
              </w:rPr>
              <w:t>V. Unit.</w:t>
            </w:r>
          </w:p>
        </w:tc>
        <w:tc>
          <w:tcPr>
            <w:tcW w:w="1275" w:type="dxa"/>
            <w:vAlign w:val="center"/>
          </w:tcPr>
          <w:p w14:paraId="5F54E941" w14:textId="7C47949D" w:rsidR="00FE4446" w:rsidRPr="00D02561" w:rsidRDefault="00FE4446" w:rsidP="00272FD8">
            <w:pPr>
              <w:ind w:right="4"/>
              <w:jc w:val="center"/>
              <w:rPr>
                <w:rFonts w:eastAsia="Arial" w:cs="Arial"/>
                <w:b/>
                <w:bCs/>
                <w:color w:val="000000"/>
                <w:szCs w:val="20"/>
              </w:rPr>
            </w:pPr>
            <w:r w:rsidRPr="00D02561">
              <w:rPr>
                <w:rFonts w:eastAsia="Arial" w:cs="Arial"/>
                <w:b/>
                <w:bCs/>
                <w:color w:val="000000"/>
                <w:szCs w:val="20"/>
              </w:rPr>
              <w:t>Valor Total</w:t>
            </w:r>
          </w:p>
        </w:tc>
      </w:tr>
      <w:tr w:rsidR="00BA363C" w14:paraId="402BA293" w14:textId="77777777" w:rsidTr="00272FD8">
        <w:trPr>
          <w:trHeight w:val="70"/>
        </w:trPr>
        <w:tc>
          <w:tcPr>
            <w:tcW w:w="668" w:type="dxa"/>
          </w:tcPr>
          <w:p w14:paraId="3669FC72" w14:textId="4D6611D3" w:rsidR="00BA363C" w:rsidRPr="00D02561" w:rsidRDefault="00BA363C" w:rsidP="00BA363C">
            <w:pPr>
              <w:ind w:right="4" w:firstLine="36"/>
              <w:jc w:val="center"/>
              <w:rPr>
                <w:rFonts w:cs="Arial"/>
                <w:szCs w:val="20"/>
              </w:rPr>
            </w:pPr>
            <w:r w:rsidRPr="00D02561">
              <w:rPr>
                <w:rFonts w:cs="Arial"/>
                <w:szCs w:val="20"/>
              </w:rPr>
              <w:t>1</w:t>
            </w:r>
          </w:p>
        </w:tc>
        <w:tc>
          <w:tcPr>
            <w:tcW w:w="892" w:type="dxa"/>
          </w:tcPr>
          <w:p w14:paraId="60745826" w14:textId="133044E8" w:rsidR="00BA363C" w:rsidRPr="00D02561" w:rsidRDefault="00BA363C" w:rsidP="00BA363C">
            <w:pPr>
              <w:ind w:left="-29" w:right="-105" w:hanging="41"/>
              <w:jc w:val="center"/>
              <w:rPr>
                <w:rFonts w:cs="Arial"/>
                <w:szCs w:val="20"/>
              </w:rPr>
            </w:pPr>
            <w:r>
              <w:rPr>
                <w:rFonts w:cs="Arial"/>
                <w:szCs w:val="20"/>
              </w:rPr>
              <w:t xml:space="preserve">150 </w:t>
            </w:r>
          </w:p>
        </w:tc>
        <w:tc>
          <w:tcPr>
            <w:tcW w:w="850" w:type="dxa"/>
          </w:tcPr>
          <w:p w14:paraId="6AB3210C" w14:textId="0E586F19" w:rsidR="00BA363C" w:rsidRPr="00D02561" w:rsidRDefault="00BA363C" w:rsidP="00BA363C">
            <w:pPr>
              <w:ind w:right="4"/>
              <w:jc w:val="center"/>
              <w:rPr>
                <w:rFonts w:cs="Arial"/>
                <w:szCs w:val="20"/>
              </w:rPr>
            </w:pPr>
            <w:r>
              <w:rPr>
                <w:rFonts w:cs="Arial"/>
                <w:szCs w:val="20"/>
              </w:rPr>
              <w:t>Unid.</w:t>
            </w:r>
          </w:p>
        </w:tc>
        <w:tc>
          <w:tcPr>
            <w:tcW w:w="4111" w:type="dxa"/>
          </w:tcPr>
          <w:p w14:paraId="674926E6" w14:textId="49D933D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 xml:space="preserve">Realização de Exame de Anemia Infecciosa Equina (AIE) e Vacinação contra Influenza Equina (materiais e vacinas deverão ser </w:t>
            </w:r>
            <w:r w:rsidR="00272FD8" w:rsidRPr="001232BD">
              <w:rPr>
                <w:rFonts w:ascii="Arial" w:hAnsi="Arial" w:cs="Arial"/>
                <w:color w:val="auto"/>
                <w:sz w:val="21"/>
                <w:szCs w:val="21"/>
              </w:rPr>
              <w:t>fornecidos</w:t>
            </w:r>
            <w:r w:rsidRPr="001232BD">
              <w:rPr>
                <w:rFonts w:ascii="Arial" w:hAnsi="Arial" w:cs="Arial"/>
                <w:color w:val="auto"/>
                <w:sz w:val="21"/>
                <w:szCs w:val="21"/>
              </w:rPr>
              <w:t xml:space="preserve"> pelo contratado).</w:t>
            </w:r>
          </w:p>
          <w:p w14:paraId="7C663EA3"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Descrição: Contratação de empresa especializada para realização de exames de Anemia Infecciosa Equina (AIE) e aplicação de vacina contra Influenza Equina, garantindo a conformidade sanitária dos animais que participarão da cavalgada oficial do município.</w:t>
            </w:r>
          </w:p>
          <w:p w14:paraId="797DE16E"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Especificações:</w:t>
            </w:r>
          </w:p>
          <w:p w14:paraId="6D3E40A7"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 Exame de AIE:</w:t>
            </w:r>
          </w:p>
          <w:p w14:paraId="08434513"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Coleta de sangue por profissional habilitado.</w:t>
            </w:r>
          </w:p>
          <w:p w14:paraId="17BDADDD"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Encaminhamento ao laboratório credenciado pelo MAPA.</w:t>
            </w:r>
          </w:p>
          <w:p w14:paraId="62C3C775"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Emissão de laudo oficial.</w:t>
            </w:r>
          </w:p>
          <w:p w14:paraId="0BC7BAFC"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Transporte e armazenamento adequados das amostras.</w:t>
            </w:r>
          </w:p>
          <w:p w14:paraId="085D031B"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 Vacinação contra Influenza Equina:</w:t>
            </w:r>
          </w:p>
          <w:p w14:paraId="734CE711"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Vacina inativada licenciada pelo MAPA.</w:t>
            </w:r>
          </w:p>
          <w:p w14:paraId="68496338"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Aplicação realizada por médico veterinário habilitado.</w:t>
            </w:r>
          </w:p>
          <w:p w14:paraId="627058D9" w14:textId="77777777" w:rsidR="00BA363C" w:rsidRPr="001232BD" w:rsidRDefault="00BA363C" w:rsidP="00BA363C">
            <w:pPr>
              <w:pStyle w:val="Ttulo1"/>
              <w:spacing w:before="1"/>
              <w:jc w:val="both"/>
              <w:rPr>
                <w:rFonts w:ascii="Arial" w:hAnsi="Arial" w:cs="Arial"/>
                <w:color w:val="auto"/>
                <w:sz w:val="21"/>
                <w:szCs w:val="21"/>
              </w:rPr>
            </w:pPr>
            <w:r w:rsidRPr="001232BD">
              <w:rPr>
                <w:rFonts w:ascii="Arial" w:hAnsi="Arial" w:cs="Arial"/>
                <w:color w:val="auto"/>
                <w:sz w:val="21"/>
                <w:szCs w:val="21"/>
              </w:rPr>
              <w:t>Registro da vacinação e fornecimento de atestados individuais.</w:t>
            </w:r>
          </w:p>
          <w:p w14:paraId="3535D835" w14:textId="0B0D6031" w:rsidR="00BA363C" w:rsidRPr="00D02561" w:rsidRDefault="00BA363C" w:rsidP="00BA363C">
            <w:pPr>
              <w:ind w:right="4"/>
              <w:jc w:val="both"/>
              <w:rPr>
                <w:rFonts w:cs="Arial"/>
                <w:sz w:val="22"/>
                <w:szCs w:val="22"/>
              </w:rPr>
            </w:pPr>
            <w:r w:rsidRPr="001232BD">
              <w:rPr>
                <w:rFonts w:cs="Arial"/>
                <w:sz w:val="21"/>
                <w:szCs w:val="21"/>
              </w:rPr>
              <w:t>Transporte e armazenamento da vacina conforme exigências sanitárias</w:t>
            </w:r>
          </w:p>
        </w:tc>
        <w:tc>
          <w:tcPr>
            <w:tcW w:w="1276" w:type="dxa"/>
          </w:tcPr>
          <w:p w14:paraId="66C0F266" w14:textId="309D9A6A" w:rsidR="00BA363C" w:rsidRPr="00D02561" w:rsidRDefault="00BA363C" w:rsidP="00BA363C">
            <w:pPr>
              <w:ind w:right="4" w:hanging="14"/>
              <w:jc w:val="right"/>
              <w:rPr>
                <w:rFonts w:cs="Arial"/>
                <w:szCs w:val="20"/>
              </w:rPr>
            </w:pPr>
            <w:r>
              <w:rPr>
                <w:rFonts w:cs="Arial"/>
                <w:szCs w:val="20"/>
              </w:rPr>
              <w:t>202,50</w:t>
            </w:r>
          </w:p>
        </w:tc>
        <w:tc>
          <w:tcPr>
            <w:tcW w:w="1275" w:type="dxa"/>
          </w:tcPr>
          <w:p w14:paraId="5C2986F7" w14:textId="24B12937" w:rsidR="00BA363C" w:rsidRPr="00D02561" w:rsidRDefault="00BA363C" w:rsidP="00BA363C">
            <w:pPr>
              <w:ind w:left="41" w:right="4"/>
              <w:jc w:val="right"/>
              <w:rPr>
                <w:rFonts w:cs="Arial"/>
                <w:szCs w:val="20"/>
              </w:rPr>
            </w:pPr>
            <w:r>
              <w:rPr>
                <w:rFonts w:cs="Arial"/>
                <w:szCs w:val="20"/>
              </w:rPr>
              <w:t>30.375,00</w:t>
            </w:r>
          </w:p>
        </w:tc>
      </w:tr>
      <w:tr w:rsidR="00BA363C" w14:paraId="5B73DDB8" w14:textId="77777777" w:rsidTr="00272FD8">
        <w:trPr>
          <w:trHeight w:val="70"/>
        </w:trPr>
        <w:tc>
          <w:tcPr>
            <w:tcW w:w="668" w:type="dxa"/>
          </w:tcPr>
          <w:p w14:paraId="6AA56ABA" w14:textId="0A3C8836" w:rsidR="00BA363C" w:rsidRPr="00D02561" w:rsidRDefault="00BA363C" w:rsidP="00BA363C">
            <w:pPr>
              <w:ind w:right="4" w:firstLine="36"/>
              <w:jc w:val="center"/>
              <w:rPr>
                <w:rFonts w:cs="Arial"/>
                <w:szCs w:val="20"/>
              </w:rPr>
            </w:pPr>
            <w:r>
              <w:rPr>
                <w:rFonts w:cs="Arial"/>
                <w:szCs w:val="20"/>
              </w:rPr>
              <w:lastRenderedPageBreak/>
              <w:t>2</w:t>
            </w:r>
          </w:p>
        </w:tc>
        <w:tc>
          <w:tcPr>
            <w:tcW w:w="892" w:type="dxa"/>
          </w:tcPr>
          <w:p w14:paraId="66FC47D8" w14:textId="3DD02144" w:rsidR="00BA363C" w:rsidRPr="00D02561" w:rsidRDefault="00BA363C" w:rsidP="00BA363C">
            <w:pPr>
              <w:ind w:left="-29" w:right="-105" w:hanging="41"/>
              <w:jc w:val="center"/>
              <w:rPr>
                <w:rFonts w:cs="Arial"/>
                <w:szCs w:val="20"/>
              </w:rPr>
            </w:pPr>
            <w:r>
              <w:rPr>
                <w:rFonts w:cs="Arial"/>
                <w:szCs w:val="20"/>
              </w:rPr>
              <w:t>1</w:t>
            </w:r>
          </w:p>
        </w:tc>
        <w:tc>
          <w:tcPr>
            <w:tcW w:w="850" w:type="dxa"/>
          </w:tcPr>
          <w:p w14:paraId="775D2758" w14:textId="4D6CC298" w:rsidR="00BA363C" w:rsidRPr="00D02561" w:rsidRDefault="00BA363C" w:rsidP="00BA363C">
            <w:pPr>
              <w:ind w:right="4"/>
              <w:jc w:val="center"/>
              <w:rPr>
                <w:rFonts w:cs="Arial"/>
                <w:szCs w:val="20"/>
              </w:rPr>
            </w:pPr>
            <w:r>
              <w:rPr>
                <w:rFonts w:cs="Arial"/>
                <w:szCs w:val="20"/>
              </w:rPr>
              <w:t>Serv.</w:t>
            </w:r>
          </w:p>
        </w:tc>
        <w:tc>
          <w:tcPr>
            <w:tcW w:w="4111" w:type="dxa"/>
          </w:tcPr>
          <w:p w14:paraId="1B2FE5BC" w14:textId="77777777" w:rsidR="00BA363C" w:rsidRPr="001232BD" w:rsidRDefault="00BA363C" w:rsidP="00BA363C">
            <w:pPr>
              <w:pStyle w:val="Nivel10"/>
              <w:tabs>
                <w:tab w:val="left" w:pos="1280"/>
                <w:tab w:val="left" w:pos="1281"/>
              </w:tabs>
              <w:spacing w:before="0" w:line="240" w:lineRule="auto"/>
              <w:ind w:left="0" w:firstLine="0"/>
              <w:rPr>
                <w:b w:val="0"/>
                <w:color w:val="auto"/>
                <w:sz w:val="21"/>
                <w:szCs w:val="21"/>
              </w:rPr>
            </w:pPr>
            <w:r w:rsidRPr="001232BD">
              <w:rPr>
                <w:b w:val="0"/>
                <w:color w:val="auto"/>
                <w:sz w:val="21"/>
                <w:szCs w:val="21"/>
              </w:rPr>
              <w:t>Responsabilidade Técnica para a Cavalgada</w:t>
            </w:r>
          </w:p>
          <w:p w14:paraId="178D1E0A"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Descrição: Contratação de médico veterinário registrado no Conselho Regional de Medicina Veterinária (CRMV), responsável técnico pelo evento, garantindo a conformidade com as normas sanitárias e de bem-estar animal.</w:t>
            </w:r>
          </w:p>
          <w:p w14:paraId="1BC616B7"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Especificações:</w:t>
            </w:r>
          </w:p>
          <w:p w14:paraId="19621CFC"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Presença obrigatória no evento para monitoramento da saúde dos animais.</w:t>
            </w:r>
          </w:p>
          <w:p w14:paraId="63FEB35B"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Supervisão da vacinação e exames laboratoriais exigidos.</w:t>
            </w:r>
          </w:p>
          <w:p w14:paraId="3D3392A9"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Emissão de parecer técnico sobre a aptidão dos equinos para participação na cavalgada.</w:t>
            </w:r>
          </w:p>
          <w:p w14:paraId="7E8E26BF" w14:textId="77777777" w:rsidR="00BA363C" w:rsidRPr="001232BD" w:rsidRDefault="00BA363C" w:rsidP="00BA363C">
            <w:pPr>
              <w:pStyle w:val="Ttulo1"/>
              <w:tabs>
                <w:tab w:val="left" w:pos="1280"/>
                <w:tab w:val="left" w:pos="1281"/>
              </w:tabs>
              <w:spacing w:before="0"/>
              <w:jc w:val="both"/>
              <w:rPr>
                <w:rFonts w:ascii="Arial" w:hAnsi="Arial" w:cs="Arial"/>
                <w:color w:val="auto"/>
                <w:sz w:val="21"/>
                <w:szCs w:val="21"/>
              </w:rPr>
            </w:pPr>
            <w:r w:rsidRPr="001232BD">
              <w:rPr>
                <w:rFonts w:ascii="Arial" w:hAnsi="Arial" w:cs="Arial"/>
                <w:color w:val="auto"/>
                <w:sz w:val="21"/>
                <w:szCs w:val="21"/>
              </w:rPr>
              <w:t>Assistência veterinária emergencial durante o evento.</w:t>
            </w:r>
          </w:p>
          <w:p w14:paraId="4BBB612A" w14:textId="2E7166EC" w:rsidR="00BA363C" w:rsidRPr="00D02561" w:rsidRDefault="00BA363C" w:rsidP="00BA363C">
            <w:pPr>
              <w:ind w:right="4"/>
              <w:jc w:val="both"/>
              <w:rPr>
                <w:rFonts w:eastAsia="Arial" w:cs="Arial"/>
                <w:color w:val="000000"/>
                <w:sz w:val="22"/>
                <w:szCs w:val="22"/>
              </w:rPr>
            </w:pPr>
            <w:r w:rsidRPr="001232BD">
              <w:rPr>
                <w:rFonts w:cs="Arial"/>
                <w:sz w:val="21"/>
                <w:szCs w:val="21"/>
              </w:rPr>
              <w:t>Relatório técnico final sobre as condições sanitárias e eventuais intercorrências.</w:t>
            </w:r>
            <w:r w:rsidRPr="00626152">
              <w:rPr>
                <w:rFonts w:cs="Arial"/>
                <w:szCs w:val="20"/>
              </w:rPr>
              <w:t xml:space="preserve"> </w:t>
            </w:r>
          </w:p>
        </w:tc>
        <w:tc>
          <w:tcPr>
            <w:tcW w:w="1276" w:type="dxa"/>
          </w:tcPr>
          <w:p w14:paraId="6E8B6E62" w14:textId="5AD4CAA1" w:rsidR="00BA363C" w:rsidRPr="00D02561" w:rsidRDefault="00BA363C" w:rsidP="00BA363C">
            <w:pPr>
              <w:ind w:right="4" w:hanging="110"/>
              <w:jc w:val="right"/>
              <w:rPr>
                <w:rFonts w:cs="Arial"/>
                <w:szCs w:val="20"/>
              </w:rPr>
            </w:pPr>
            <w:r>
              <w:rPr>
                <w:rFonts w:cs="Arial"/>
                <w:szCs w:val="20"/>
              </w:rPr>
              <w:t>2.705,71</w:t>
            </w:r>
          </w:p>
        </w:tc>
        <w:tc>
          <w:tcPr>
            <w:tcW w:w="1275" w:type="dxa"/>
          </w:tcPr>
          <w:p w14:paraId="7616958B" w14:textId="5B5B0DBD" w:rsidR="00BA363C" w:rsidRPr="00D02561" w:rsidRDefault="00BA363C" w:rsidP="00BA363C">
            <w:pPr>
              <w:ind w:left="41" w:right="4"/>
              <w:jc w:val="right"/>
              <w:rPr>
                <w:rFonts w:cs="Arial"/>
                <w:szCs w:val="20"/>
              </w:rPr>
            </w:pPr>
            <w:r>
              <w:rPr>
                <w:rFonts w:cs="Arial"/>
                <w:szCs w:val="20"/>
              </w:rPr>
              <w:t>2.705,71</w:t>
            </w:r>
          </w:p>
        </w:tc>
      </w:tr>
      <w:tr w:rsidR="00D02561" w14:paraId="35FC394F" w14:textId="77777777" w:rsidTr="00994A9A">
        <w:tc>
          <w:tcPr>
            <w:tcW w:w="7797" w:type="dxa"/>
            <w:gridSpan w:val="5"/>
          </w:tcPr>
          <w:p w14:paraId="33E03FB6" w14:textId="0D4C694B" w:rsidR="00D02561" w:rsidRPr="008277B5" w:rsidRDefault="00D02561" w:rsidP="00D02561">
            <w:pPr>
              <w:ind w:right="4"/>
              <w:jc w:val="right"/>
              <w:rPr>
                <w:rFonts w:cs="Arial"/>
                <w:b/>
                <w:bCs/>
                <w:szCs w:val="20"/>
              </w:rPr>
            </w:pPr>
            <w:r w:rsidRPr="008277B5">
              <w:rPr>
                <w:rFonts w:cs="Arial"/>
                <w:b/>
                <w:bCs/>
                <w:szCs w:val="20"/>
              </w:rPr>
              <w:t xml:space="preserve">VALOR </w:t>
            </w:r>
            <w:r w:rsidR="00BA363C">
              <w:rPr>
                <w:rFonts w:cs="Arial"/>
                <w:b/>
                <w:bCs/>
                <w:szCs w:val="20"/>
              </w:rPr>
              <w:t>GLOBAL</w:t>
            </w:r>
            <w:r w:rsidRPr="008277B5">
              <w:rPr>
                <w:rFonts w:cs="Arial"/>
                <w:b/>
                <w:bCs/>
                <w:szCs w:val="20"/>
              </w:rPr>
              <w:t xml:space="preserve"> R$</w:t>
            </w:r>
          </w:p>
        </w:tc>
        <w:tc>
          <w:tcPr>
            <w:tcW w:w="1275" w:type="dxa"/>
          </w:tcPr>
          <w:p w14:paraId="3CF8F5D8" w14:textId="7CEB07F1" w:rsidR="00D02561" w:rsidRPr="008277B5" w:rsidRDefault="00BA363C" w:rsidP="004A1363">
            <w:pPr>
              <w:ind w:left="41" w:right="4"/>
              <w:jc w:val="right"/>
              <w:rPr>
                <w:rFonts w:cs="Arial"/>
                <w:b/>
                <w:bCs/>
                <w:szCs w:val="20"/>
              </w:rPr>
            </w:pPr>
            <w:r>
              <w:rPr>
                <w:rFonts w:cs="Arial"/>
                <w:b/>
                <w:bCs/>
                <w:szCs w:val="20"/>
              </w:rPr>
              <w:fldChar w:fldCharType="begin"/>
            </w:r>
            <w:r>
              <w:rPr>
                <w:rFonts w:cs="Arial"/>
                <w:b/>
                <w:bCs/>
                <w:szCs w:val="20"/>
              </w:rPr>
              <w:instrText xml:space="preserve"> =SUM(ABOVE) </w:instrText>
            </w:r>
            <w:r>
              <w:rPr>
                <w:rFonts w:cs="Arial"/>
                <w:b/>
                <w:bCs/>
                <w:szCs w:val="20"/>
              </w:rPr>
              <w:fldChar w:fldCharType="separate"/>
            </w:r>
            <w:r>
              <w:rPr>
                <w:rFonts w:cs="Arial"/>
                <w:b/>
                <w:bCs/>
                <w:noProof/>
                <w:szCs w:val="20"/>
              </w:rPr>
              <w:t>33.080,71</w:t>
            </w:r>
            <w:r>
              <w:rPr>
                <w:rFonts w:cs="Arial"/>
                <w:b/>
                <w:bCs/>
                <w:szCs w:val="20"/>
              </w:rPr>
              <w:fldChar w:fldCharType="end"/>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758AFB64"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6D44AF">
        <w:rPr>
          <w:rFonts w:ascii="Arial" w:hAnsi="Arial" w:cs="Arial"/>
          <w:sz w:val="22"/>
          <w:szCs w:val="22"/>
        </w:rPr>
        <w:t>o</w:t>
      </w:r>
      <w:r w:rsidRPr="006D44AF">
        <w:rPr>
          <w:rFonts w:ascii="Arial" w:hAnsi="Arial" w:cs="Arial"/>
          <w:i/>
          <w:iCs/>
          <w:sz w:val="22"/>
          <w:szCs w:val="22"/>
        </w:rPr>
        <w:t xml:space="preserve"> </w:t>
      </w:r>
      <w:r w:rsidRPr="006D44AF">
        <w:rPr>
          <w:rFonts w:ascii="Arial" w:hAnsi="Arial" w:cs="Arial"/>
          <w:b/>
          <w:bCs/>
          <w:i/>
          <w:iCs/>
          <w:sz w:val="22"/>
          <w:szCs w:val="22"/>
        </w:rPr>
        <w:t>menor preço</w:t>
      </w:r>
      <w:r w:rsidR="006D44AF" w:rsidRPr="006D44AF">
        <w:rPr>
          <w:rFonts w:ascii="Arial" w:hAnsi="Arial" w:cs="Arial"/>
          <w:b/>
          <w:bCs/>
          <w:i/>
          <w:iCs/>
          <w:sz w:val="22"/>
          <w:szCs w:val="22"/>
        </w:rPr>
        <w:t xml:space="preserve"> </w:t>
      </w:r>
      <w:r w:rsidR="00BA363C">
        <w:rPr>
          <w:rFonts w:ascii="Arial" w:hAnsi="Arial" w:cs="Arial"/>
          <w:b/>
          <w:bCs/>
          <w:i/>
          <w:iCs/>
          <w:sz w:val="22"/>
          <w:szCs w:val="22"/>
        </w:rPr>
        <w:t>global</w:t>
      </w:r>
      <w:r w:rsidRPr="006D44AF">
        <w:rPr>
          <w:rFonts w:ascii="Arial" w:hAnsi="Arial" w:cs="Arial"/>
          <w:i/>
          <w:iCs/>
          <w:sz w:val="22"/>
          <w:szCs w:val="22"/>
        </w:rPr>
        <w:t>,</w:t>
      </w:r>
      <w:r w:rsidRPr="006D44AF">
        <w:rPr>
          <w:rFonts w:ascii="Arial" w:hAnsi="Arial" w:cs="Arial"/>
          <w:sz w:val="22"/>
          <w:szCs w:val="22"/>
        </w:rPr>
        <w:t xml:space="preserve"> observadas </w:t>
      </w:r>
      <w:r w:rsidRPr="00012CD6">
        <w:rPr>
          <w:rFonts w:ascii="Arial" w:hAnsi="Arial" w:cs="Arial"/>
          <w:sz w:val="22"/>
          <w:szCs w:val="22"/>
        </w:rPr>
        <w:t xml:space="preserve">as exigências contidas neste </w:t>
      </w:r>
      <w:r w:rsidR="004945E8">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0CAB4015" w14:textId="77777777" w:rsidR="00272FD8" w:rsidRPr="00012CD6"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531C1B18" w14:textId="2FE8264E"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EPPs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xml:space="preserve">, que atenderem a todas as exigências, inclusive quanto à documentação, constantes deste </w:t>
      </w:r>
      <w:r w:rsidR="004945E8">
        <w:rPr>
          <w:rFonts w:cs="Arial"/>
          <w:sz w:val="22"/>
          <w:szCs w:val="22"/>
        </w:rPr>
        <w:t xml:space="preserve">Edital </w:t>
      </w:r>
      <w:r w:rsidRPr="00012CD6">
        <w:rPr>
          <w:rFonts w:cs="Arial"/>
          <w:sz w:val="22"/>
          <w:szCs w:val="22"/>
        </w:rPr>
        <w:t>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04BF9174"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4945E8">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7C059A51"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empresas controladoras, controladas ou coligadas, nos termos </w:t>
      </w:r>
      <w:r w:rsidR="00626B28" w:rsidRPr="00012CD6">
        <w:rPr>
          <w:rFonts w:cs="Arial"/>
          <w:color w:val="000000"/>
          <w:sz w:val="22"/>
          <w:szCs w:val="22"/>
        </w:rPr>
        <w:t>da,</w:t>
      </w:r>
      <w:r w:rsidRPr="00012CD6">
        <w:rPr>
          <w:rFonts w:cs="Arial"/>
          <w:color w:val="000000"/>
          <w:sz w:val="22"/>
          <w:szCs w:val="22"/>
        </w:rPr>
        <w:t xml:space="preserve"> concorrendo entre si;</w:t>
      </w:r>
    </w:p>
    <w:p w14:paraId="17C50E44" w14:textId="600359B9"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lastRenderedPageBreak/>
        <w:t xml:space="preserve">pessoa física ou jurídica que, nos 5 (cinco) anos anteriores à divulgação do </w:t>
      </w:r>
      <w:r w:rsidR="004945E8">
        <w:rPr>
          <w:rFonts w:cs="Arial"/>
          <w:color w:val="000000"/>
          <w:sz w:val="22"/>
          <w:szCs w:val="22"/>
        </w:rPr>
        <w:t>edital</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6CC07B54" w14:textId="77777777" w:rsidR="00272FD8" w:rsidRPr="00272FD8" w:rsidRDefault="00272FD8" w:rsidP="00272FD8"/>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w:t>
      </w:r>
      <w:r w:rsidRPr="00E710AC">
        <w:rPr>
          <w:rFonts w:cs="Arial"/>
          <w:b/>
          <w:bCs/>
          <w:sz w:val="22"/>
          <w:szCs w:val="22"/>
        </w:rPr>
        <w:t>carteira de identidade ou outro documento equivalente</w:t>
      </w:r>
      <w:r w:rsidRPr="00012CD6">
        <w:rPr>
          <w:rFonts w:cs="Arial"/>
          <w:sz w:val="22"/>
          <w:szCs w:val="22"/>
        </w:rPr>
        <w:t xml:space="preserv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w:t>
      </w:r>
      <w:r w:rsidRPr="00E710AC">
        <w:rPr>
          <w:rFonts w:cs="Arial"/>
          <w:b/>
          <w:bCs/>
          <w:sz w:val="22"/>
          <w:szCs w:val="22"/>
        </w:rPr>
        <w:t>casos de representação</w:t>
      </w:r>
      <w:r w:rsidRPr="00012CD6">
        <w:rPr>
          <w:rFonts w:cs="Arial"/>
          <w:sz w:val="22"/>
          <w:szCs w:val="22"/>
        </w:rPr>
        <w:t xml:space="preserve"> o credenciamento far-se-á através de </w:t>
      </w:r>
      <w:r w:rsidRPr="00A27890">
        <w:rPr>
          <w:rFonts w:cs="Arial"/>
          <w:b/>
          <w:bCs/>
          <w:sz w:val="22"/>
          <w:szCs w:val="22"/>
        </w:rPr>
        <w:t>procuração pública ou particular,</w:t>
      </w:r>
      <w:r w:rsidRPr="00012CD6">
        <w:rPr>
          <w:rFonts w:cs="Arial"/>
          <w:sz w:val="22"/>
          <w:szCs w:val="22"/>
        </w:rPr>
        <w:t xml:space="preserve">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A27890">
        <w:rPr>
          <w:rFonts w:cs="Arial"/>
          <w:b/>
          <w:bCs/>
          <w:sz w:val="22"/>
          <w:szCs w:val="22"/>
        </w:rPr>
        <w:t xml:space="preserve">Cópia </w:t>
      </w:r>
      <w:r w:rsidR="00B93018" w:rsidRPr="00A27890">
        <w:rPr>
          <w:rFonts w:cs="Arial"/>
          <w:b/>
          <w:bCs/>
          <w:sz w:val="22"/>
          <w:szCs w:val="22"/>
        </w:rPr>
        <w:t xml:space="preserve">do </w:t>
      </w:r>
      <w:r w:rsidRPr="00A27890">
        <w:rPr>
          <w:rFonts w:cs="Arial"/>
          <w:b/>
          <w:bCs/>
          <w:sz w:val="22"/>
          <w:szCs w:val="22"/>
        </w:rPr>
        <w:t>respectivo estatuto, contrato social, ou documento equivalente</w:t>
      </w:r>
      <w:r w:rsidRPr="00012CD6">
        <w:rPr>
          <w:rFonts w:cs="Arial"/>
          <w:sz w:val="22"/>
          <w:szCs w:val="22"/>
        </w:rPr>
        <w:t xml:space="preserve"> e da última alteração estatutária ou contratual, devidamente registrado na junta comercial, no qual estejam expressos os poderes para exercer direitos e assumir obrigações em decorrência de tal investidura. </w:t>
      </w:r>
    </w:p>
    <w:p w14:paraId="7B6E9390" w14:textId="77777777" w:rsidR="00A27890" w:rsidRDefault="00A27890" w:rsidP="00A27890">
      <w:pPr>
        <w:pStyle w:val="PargrafodaLista"/>
        <w:rPr>
          <w:rFonts w:cs="Arial"/>
          <w:sz w:val="22"/>
          <w:szCs w:val="22"/>
        </w:rPr>
      </w:pPr>
    </w:p>
    <w:p w14:paraId="3939DA0A" w14:textId="1104CB65" w:rsidR="00A27890" w:rsidRPr="00F779E6" w:rsidRDefault="00A27890"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835307">
        <w:rPr>
          <w:rFonts w:cs="Arial"/>
          <w:b/>
          <w:bCs/>
          <w:sz w:val="22"/>
          <w:szCs w:val="22"/>
        </w:rPr>
        <w:t>Certidão Simplificada Atualizada</w:t>
      </w:r>
      <w:r w:rsidRPr="00835307">
        <w:rPr>
          <w:rFonts w:cs="Arial"/>
          <w:sz w:val="22"/>
          <w:szCs w:val="22"/>
        </w:rPr>
        <w:t xml:space="preserve"> emitida pela Junta Comercial do respectivo Estado, </w:t>
      </w:r>
      <w:r w:rsidRPr="00835307">
        <w:rPr>
          <w:rFonts w:cs="Arial"/>
          <w:sz w:val="22"/>
          <w:szCs w:val="22"/>
          <w:u w:val="single" w:color="000000"/>
        </w:rPr>
        <w:t>de que está enquadrada como Microempresa ou Empresa de</w:t>
      </w:r>
      <w:r w:rsidRPr="00835307">
        <w:rPr>
          <w:rFonts w:cs="Arial"/>
          <w:sz w:val="22"/>
          <w:szCs w:val="22"/>
        </w:rPr>
        <w:t xml:space="preserve"> </w:t>
      </w:r>
      <w:r w:rsidRPr="00835307">
        <w:rPr>
          <w:rFonts w:cs="Arial"/>
          <w:sz w:val="22"/>
          <w:szCs w:val="22"/>
          <w:u w:val="single" w:color="000000"/>
        </w:rPr>
        <w:t>Pequeno Porte</w:t>
      </w:r>
      <w:r w:rsidRPr="00835307">
        <w:rPr>
          <w:rFonts w:cs="Arial"/>
          <w:sz w:val="22"/>
          <w:szCs w:val="22"/>
        </w:rPr>
        <w:t xml:space="preserve">, </w:t>
      </w:r>
      <w:r w:rsidRPr="00835307">
        <w:rPr>
          <w:rFonts w:cs="Arial"/>
          <w:b/>
          <w:bCs/>
          <w:sz w:val="22"/>
          <w:szCs w:val="22"/>
        </w:rPr>
        <w:t>com data de emissão não superior a 60 (sessenta) dias</w:t>
      </w:r>
      <w:r w:rsidRPr="00835307">
        <w:rPr>
          <w:rFonts w:cs="Arial"/>
          <w:sz w:val="22"/>
          <w:szCs w:val="22"/>
        </w:rPr>
        <w:t>, contados da data de abertura dest</w:t>
      </w:r>
      <w:r w:rsidR="00093582">
        <w:rPr>
          <w:rFonts w:cs="Arial"/>
          <w:sz w:val="22"/>
          <w:szCs w:val="22"/>
        </w:rPr>
        <w:t>a dispensa</w:t>
      </w:r>
      <w:r w:rsidRPr="00835307">
        <w:rPr>
          <w:rFonts w:cs="Arial"/>
          <w:sz w:val="22"/>
          <w:szCs w:val="22"/>
        </w:rPr>
        <w:t xml:space="preserve">, a não apresentação da certidão significa renúncia expressa e consciente, </w:t>
      </w:r>
      <w:r w:rsidRPr="00835307">
        <w:rPr>
          <w:rFonts w:cs="Arial"/>
          <w:b/>
          <w:bCs/>
          <w:sz w:val="22"/>
          <w:szCs w:val="22"/>
        </w:rPr>
        <w:t xml:space="preserve">desobrigando o Pregoeiro, dos benefícios previstos </w:t>
      </w:r>
      <w:r>
        <w:rPr>
          <w:rFonts w:cs="Arial"/>
          <w:b/>
          <w:bCs/>
          <w:sz w:val="22"/>
          <w:szCs w:val="22"/>
        </w:rPr>
        <w:t>n</w:t>
      </w:r>
      <w:r w:rsidRPr="00835307">
        <w:rPr>
          <w:rFonts w:cs="Arial"/>
          <w:b/>
          <w:bCs/>
          <w:sz w:val="22"/>
          <w:szCs w:val="22"/>
        </w:rPr>
        <w:t>a Lei Complementar n</w:t>
      </w:r>
      <w:r w:rsidRPr="00835307">
        <w:rPr>
          <w:b/>
          <w:bCs/>
        </w:rPr>
        <w:sym w:font="Symbol" w:char="00B0"/>
      </w:r>
      <w:r w:rsidRPr="00835307">
        <w:rPr>
          <w:rFonts w:cs="Arial"/>
          <w:b/>
          <w:bCs/>
          <w:sz w:val="22"/>
          <w:szCs w:val="22"/>
        </w:rPr>
        <w:t xml:space="preserve"> 123/06;</w:t>
      </w:r>
    </w:p>
    <w:p w14:paraId="223862D0" w14:textId="77777777" w:rsidR="00F779E6" w:rsidRDefault="00F779E6" w:rsidP="00F779E6">
      <w:pPr>
        <w:pStyle w:val="PargrafodaLista"/>
        <w:rPr>
          <w:rFonts w:cs="Arial"/>
          <w:sz w:val="22"/>
          <w:szCs w:val="22"/>
        </w:rPr>
      </w:pPr>
    </w:p>
    <w:p w14:paraId="7EF1EDB0" w14:textId="6833925D" w:rsidR="00F779E6" w:rsidRPr="00F779E6" w:rsidRDefault="00F779E6"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bookmarkStart w:id="0" w:name="_Hlk189030759"/>
      <w:r w:rsidRPr="00F779E6">
        <w:rPr>
          <w:rFonts w:cs="Arial"/>
          <w:sz w:val="22"/>
          <w:szCs w:val="22"/>
        </w:rPr>
        <w:t xml:space="preserve">No caso do empresário individual enquadrado na condição de Microempreendedor Individual - MEI, o </w:t>
      </w:r>
      <w:r w:rsidRPr="00F779E6">
        <w:rPr>
          <w:rFonts w:cs="Arial"/>
          <w:b/>
          <w:bCs/>
          <w:sz w:val="22"/>
          <w:szCs w:val="22"/>
        </w:rPr>
        <w:t>Certificado da Condição de Microempreendedor Individual - CCMEI</w:t>
      </w:r>
      <w:r w:rsidRPr="00F779E6">
        <w:rPr>
          <w:rFonts w:cs="Arial"/>
          <w:sz w:val="22"/>
          <w:szCs w:val="22"/>
        </w:rPr>
        <w:t>,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w:t>
      </w:r>
    </w:p>
    <w:bookmarkEnd w:id="0"/>
    <w:p w14:paraId="65DFF29C" w14:textId="77777777" w:rsidR="00031FC0" w:rsidRPr="00F779E6" w:rsidRDefault="00031FC0" w:rsidP="00031FC0">
      <w:pPr>
        <w:pStyle w:val="PargrafodaLista"/>
        <w:rPr>
          <w:rFonts w:cs="Arial"/>
          <w:sz w:val="22"/>
          <w:szCs w:val="22"/>
        </w:rPr>
      </w:pPr>
    </w:p>
    <w:p w14:paraId="27457334" w14:textId="77777777" w:rsidR="00031FC0" w:rsidRPr="00031FC0" w:rsidRDefault="00031FC0" w:rsidP="00031FC0">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31FC0">
        <w:rPr>
          <w:rFonts w:cs="Arial"/>
          <w:b/>
          <w:bCs/>
          <w:sz w:val="22"/>
          <w:szCs w:val="22"/>
        </w:rPr>
        <w:t>Declaração Unificada</w:t>
      </w:r>
      <w:r w:rsidRPr="00031FC0">
        <w:rPr>
          <w:rFonts w:cs="Arial"/>
          <w:sz w:val="22"/>
          <w:szCs w:val="22"/>
        </w:rPr>
        <w:t xml:space="preserve"> conforme modelo do ANEXO - III.</w:t>
      </w:r>
    </w:p>
    <w:p w14:paraId="01E8A5F5" w14:textId="77777777" w:rsidR="00240763" w:rsidRPr="00031FC0" w:rsidRDefault="00240763" w:rsidP="00031FC0">
      <w:pPr>
        <w:rPr>
          <w:rFonts w:cs="Arial"/>
          <w:sz w:val="22"/>
          <w:szCs w:val="22"/>
        </w:rPr>
      </w:pPr>
    </w:p>
    <w:p w14:paraId="51BED62D" w14:textId="57EAAF23" w:rsidR="00240763" w:rsidRPr="00F779E6"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b/>
          <w:bCs/>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w:t>
      </w:r>
      <w:r w:rsidRPr="00F779E6">
        <w:rPr>
          <w:rFonts w:cs="Arial"/>
          <w:b/>
          <w:bCs/>
          <w:sz w:val="22"/>
          <w:szCs w:val="22"/>
        </w:rPr>
        <w:t>até 10 minutos antes do horário previsto</w:t>
      </w:r>
      <w:r w:rsidRPr="0028210D">
        <w:rPr>
          <w:rFonts w:cs="Arial"/>
          <w:sz w:val="22"/>
          <w:szCs w:val="22"/>
        </w:rPr>
        <w:t xml:space="preserve"> </w:t>
      </w:r>
      <w:r w:rsidRPr="00F779E6">
        <w:rPr>
          <w:rFonts w:cs="Arial"/>
          <w:b/>
          <w:bCs/>
          <w:sz w:val="22"/>
          <w:szCs w:val="22"/>
        </w:rPr>
        <w:t xml:space="preserve">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Default="00322F40">
      <w:pPr>
        <w:pStyle w:val="Nivel01"/>
        <w:numPr>
          <w:ilvl w:val="0"/>
          <w:numId w:val="5"/>
        </w:numPr>
        <w:spacing w:before="0" w:after="0" w:line="240" w:lineRule="auto"/>
        <w:rPr>
          <w:rFonts w:cs="Arial"/>
          <w:sz w:val="22"/>
          <w:szCs w:val="22"/>
        </w:rPr>
      </w:pPr>
      <w:r w:rsidRPr="00012CD6">
        <w:rPr>
          <w:rFonts w:cs="Arial"/>
          <w:sz w:val="22"/>
          <w:szCs w:val="22"/>
        </w:rPr>
        <w:t>DA ABERTURA DA SESSÃO E PREENCHIMENTO DA PROPOSTA</w:t>
      </w:r>
    </w:p>
    <w:p w14:paraId="0145E56D" w14:textId="77777777" w:rsidR="00272FD8" w:rsidRPr="00272FD8" w:rsidRDefault="00272FD8" w:rsidP="00272FD8"/>
    <w:p w14:paraId="771B1866" w14:textId="2C3CEEFA" w:rsidR="00322F40" w:rsidRPr="00A81939" w:rsidRDefault="00FA27BC" w:rsidP="00FA27BC">
      <w:pPr>
        <w:pStyle w:val="PargrafodaLista"/>
        <w:numPr>
          <w:ilvl w:val="1"/>
          <w:numId w:val="5"/>
        </w:numPr>
        <w:overflowPunct w:val="0"/>
        <w:autoSpaceDE w:val="0"/>
        <w:autoSpaceDN w:val="0"/>
        <w:adjustRightInd w:val="0"/>
        <w:ind w:left="0" w:firstLine="0"/>
        <w:contextualSpacing w:val="0"/>
        <w:jc w:val="both"/>
        <w:textAlignment w:val="baseline"/>
        <w:rPr>
          <w:rFonts w:cs="Arial"/>
          <w:sz w:val="22"/>
          <w:szCs w:val="22"/>
        </w:rPr>
      </w:pPr>
      <w:r w:rsidRPr="00A81939">
        <w:rPr>
          <w:rFonts w:cs="Arial"/>
          <w:sz w:val="22"/>
          <w:szCs w:val="22"/>
        </w:rPr>
        <w:t>Encerrado o Credenciamento o agente da contratação direta receberá o envelope de Proposta de todos os licitantes fechados e identificados com nome da empresa</w:t>
      </w:r>
      <w:r w:rsidR="00322F40" w:rsidRPr="00A81939">
        <w:rPr>
          <w:rFonts w:cs="Arial"/>
          <w:sz w:val="22"/>
          <w:szCs w:val="22"/>
        </w:rPr>
        <w:t>.</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5"/>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46E80C88"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 Termo de Referência</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r>
      <w:r w:rsidRPr="006D44AF">
        <w:rPr>
          <w:rFonts w:cs="Arial"/>
          <w:sz w:val="22"/>
          <w:szCs w:val="22"/>
        </w:rPr>
        <w:t xml:space="preserve">Preço unitário e total do objeto </w:t>
      </w:r>
      <w:r w:rsidRPr="00012CD6">
        <w:rPr>
          <w:rFonts w:cs="Arial"/>
          <w:sz w:val="22"/>
          <w:szCs w:val="22"/>
        </w:rPr>
        <w:t>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Default="003D08A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3A0BCF41" w14:textId="77777777" w:rsidR="00272FD8" w:rsidRPr="00E51E2E"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6B190AB5" w14:textId="5F1945AA" w:rsidR="008F6CDD" w:rsidRPr="00012CD6" w:rsidRDefault="00EF779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3292C31" w:rsidR="008F6CDD" w:rsidRPr="006D44AF" w:rsidRDefault="008F6CDD">
      <w:pPr>
        <w:pStyle w:val="PargrafodaLista"/>
        <w:numPr>
          <w:ilvl w:val="2"/>
          <w:numId w:val="5"/>
        </w:numPr>
        <w:ind w:left="0" w:firstLine="0"/>
        <w:contextualSpacing w:val="0"/>
        <w:jc w:val="both"/>
        <w:rPr>
          <w:rFonts w:cs="Arial"/>
          <w:sz w:val="22"/>
          <w:szCs w:val="22"/>
          <w:lang w:eastAsia="en-US"/>
        </w:rPr>
      </w:pPr>
      <w:r w:rsidRPr="005C43AD">
        <w:rPr>
          <w:rFonts w:cs="Arial"/>
          <w:sz w:val="22"/>
          <w:szCs w:val="22"/>
        </w:rPr>
        <w:t xml:space="preserve">O lance deverá ser ofertado pelo </w:t>
      </w:r>
      <w:r w:rsidRPr="006D44AF">
        <w:rPr>
          <w:rFonts w:cs="Arial"/>
          <w:sz w:val="22"/>
          <w:szCs w:val="22"/>
        </w:rPr>
        <w:t>valor</w:t>
      </w:r>
      <w:r w:rsidR="00A27890" w:rsidRPr="006D44AF">
        <w:rPr>
          <w:rFonts w:cs="Arial"/>
          <w:sz w:val="22"/>
          <w:szCs w:val="22"/>
        </w:rPr>
        <w:t xml:space="preserve"> </w:t>
      </w:r>
      <w:r w:rsidR="00F16508">
        <w:rPr>
          <w:rFonts w:cs="Arial"/>
          <w:sz w:val="22"/>
          <w:szCs w:val="22"/>
        </w:rPr>
        <w:t>global</w:t>
      </w:r>
      <w:r w:rsidRPr="006D44AF">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5"/>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Default="006724BD">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0A2306D0" w14:textId="77777777" w:rsidR="00272FD8" w:rsidRPr="00E51E2E"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7FD4CC7C" w14:textId="29999206" w:rsidR="006724BD" w:rsidRPr="00012CD6" w:rsidRDefault="006724BD">
      <w:pPr>
        <w:pStyle w:val="PargrafodaLista"/>
        <w:numPr>
          <w:ilvl w:val="1"/>
          <w:numId w:val="5"/>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5"/>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5"/>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7A5779B1" w:rsidR="009F14B6" w:rsidRPr="00093582" w:rsidRDefault="00A27890">
      <w:pPr>
        <w:pStyle w:val="PargrafodaLista"/>
        <w:numPr>
          <w:ilvl w:val="1"/>
          <w:numId w:val="5"/>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apresentados para fins de habilitação constam do </w:t>
      </w:r>
      <w:r w:rsidRPr="00012CD6">
        <w:rPr>
          <w:rFonts w:cs="Arial"/>
          <w:b/>
          <w:sz w:val="22"/>
          <w:szCs w:val="22"/>
          <w:lang w:eastAsia="ar-SA"/>
        </w:rPr>
        <w:t xml:space="preserve">ANEXO </w:t>
      </w:r>
      <w:r>
        <w:rPr>
          <w:rFonts w:cs="Arial"/>
          <w:b/>
          <w:sz w:val="22"/>
          <w:szCs w:val="22"/>
          <w:lang w:eastAsia="ar-SA"/>
        </w:rPr>
        <w:t xml:space="preserve">- </w:t>
      </w:r>
      <w:r w:rsidRPr="00012CD6">
        <w:rPr>
          <w:rFonts w:cs="Arial"/>
          <w:b/>
          <w:sz w:val="22"/>
          <w:szCs w:val="22"/>
          <w:lang w:eastAsia="ar-SA"/>
        </w:rPr>
        <w:t>II</w:t>
      </w:r>
      <w:r>
        <w:rPr>
          <w:rFonts w:cs="Arial"/>
          <w:b/>
          <w:sz w:val="22"/>
          <w:szCs w:val="22"/>
          <w:lang w:eastAsia="ar-SA"/>
        </w:rPr>
        <w:t xml:space="preserve"> </w:t>
      </w:r>
      <w:r w:rsidRPr="00012CD6">
        <w:rPr>
          <w:rFonts w:cs="Arial"/>
          <w:sz w:val="22"/>
          <w:szCs w:val="22"/>
          <w:lang w:eastAsia="ar-SA"/>
        </w:rPr>
        <w:t xml:space="preserve">deste </w:t>
      </w:r>
      <w:r>
        <w:rPr>
          <w:rFonts w:cs="Arial"/>
          <w:sz w:val="22"/>
          <w:szCs w:val="22"/>
          <w:lang w:eastAsia="ar-SA"/>
        </w:rPr>
        <w:t>edital</w:t>
      </w:r>
      <w:r w:rsidRPr="00012CD6">
        <w:rPr>
          <w:rFonts w:cs="Arial"/>
          <w:sz w:val="22"/>
          <w:szCs w:val="22"/>
          <w:lang w:eastAsia="ar-SA"/>
        </w:rPr>
        <w:t xml:space="preserve"> e </w:t>
      </w:r>
      <w:r w:rsidRPr="006D67F7">
        <w:rPr>
          <w:rFonts w:cs="Arial"/>
          <w:sz w:val="22"/>
          <w:szCs w:val="22"/>
          <w:u w:val="single"/>
          <w:lang w:eastAsia="ar-SA"/>
        </w:rPr>
        <w:t xml:space="preserve">serão exigidos somente do </w:t>
      </w:r>
      <w:r>
        <w:rPr>
          <w:rFonts w:cs="Arial"/>
          <w:sz w:val="22"/>
          <w:szCs w:val="22"/>
          <w:u w:val="single"/>
          <w:lang w:eastAsia="ar-SA"/>
        </w:rPr>
        <w:t>licitante</w:t>
      </w:r>
      <w:r w:rsidRPr="006D67F7">
        <w:rPr>
          <w:rFonts w:cs="Arial"/>
          <w:sz w:val="22"/>
          <w:szCs w:val="22"/>
          <w:u w:val="single"/>
          <w:lang w:eastAsia="ar-SA"/>
        </w:rPr>
        <w:t xml:space="preserve"> mais bem classificado da fase de lances</w:t>
      </w:r>
      <w:r>
        <w:rPr>
          <w:rFonts w:cs="Arial"/>
          <w:sz w:val="22"/>
          <w:szCs w:val="22"/>
          <w:lang w:eastAsia="ar-SA"/>
        </w:rPr>
        <w:t xml:space="preserve">, </w:t>
      </w:r>
      <w:r w:rsidRPr="00093582">
        <w:rPr>
          <w:rFonts w:cs="Arial"/>
          <w:b/>
          <w:bCs/>
          <w:sz w:val="22"/>
          <w:szCs w:val="22"/>
          <w:u w:val="single"/>
          <w:lang w:eastAsia="ar-SA"/>
        </w:rPr>
        <w:lastRenderedPageBreak/>
        <w:t>que deverá apresentar no ato da sessão ou em até 3 dias úteis após a publicação do resultado, como condições para contratação</w:t>
      </w:r>
      <w:r w:rsidR="00DE4EBF" w:rsidRPr="00093582">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5"/>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0"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5"/>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5C6F2B1F" w:rsidR="00B70673" w:rsidRDefault="00B70673">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A27890">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5"/>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5"/>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B13E721" w14:textId="77777777" w:rsidR="00272FD8" w:rsidRPr="00E51E2E"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456A0F52" w14:textId="74D28CF5"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2AF9E096"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sob pena de decair do direito à contratação, sem prejuízo das sanções previstas neste</w:t>
      </w:r>
      <w:r w:rsidR="004945E8">
        <w:rPr>
          <w:rFonts w:eastAsia="Arial" w:cs="Arial"/>
          <w:color w:val="000000"/>
          <w:sz w:val="22"/>
          <w:szCs w:val="22"/>
        </w:rPr>
        <w:t xml:space="preserve"> 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5"/>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5"/>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6BF0932D" w:rsidR="00B6213C" w:rsidRPr="006D44AF" w:rsidRDefault="006C303B">
      <w:pPr>
        <w:numPr>
          <w:ilvl w:val="1"/>
          <w:numId w:val="5"/>
        </w:numPr>
        <w:ind w:left="0" w:firstLine="0"/>
        <w:jc w:val="both"/>
        <w:rPr>
          <w:rFonts w:eastAsia="Arial" w:cs="Arial"/>
          <w:sz w:val="22"/>
          <w:szCs w:val="22"/>
        </w:rPr>
      </w:pPr>
      <w:r w:rsidRPr="006D44AF">
        <w:rPr>
          <w:rFonts w:eastAsia="Arial" w:cs="Arial"/>
          <w:sz w:val="22"/>
          <w:szCs w:val="22"/>
        </w:rPr>
        <w:t>O</w:t>
      </w:r>
      <w:r w:rsidR="00B6213C" w:rsidRPr="006D44AF">
        <w:rPr>
          <w:rFonts w:eastAsia="Arial" w:cs="Arial"/>
          <w:sz w:val="22"/>
          <w:szCs w:val="22"/>
        </w:rPr>
        <w:t xml:space="preserve"> prazo de vigência da contratação é de </w:t>
      </w:r>
      <w:r w:rsidR="006D44AF" w:rsidRPr="006D44AF">
        <w:rPr>
          <w:rFonts w:eastAsia="Arial" w:cs="Arial"/>
          <w:sz w:val="22"/>
          <w:szCs w:val="22"/>
        </w:rPr>
        <w:t>60</w:t>
      </w:r>
      <w:r w:rsidR="000E4FB1" w:rsidRPr="006D44AF">
        <w:rPr>
          <w:rFonts w:eastAsia="Arial" w:cs="Arial"/>
          <w:sz w:val="22"/>
          <w:szCs w:val="22"/>
        </w:rPr>
        <w:t xml:space="preserve"> (</w:t>
      </w:r>
      <w:r w:rsidR="006D44AF" w:rsidRPr="006D44AF">
        <w:rPr>
          <w:rFonts w:eastAsia="Arial" w:cs="Arial"/>
          <w:sz w:val="22"/>
          <w:szCs w:val="22"/>
        </w:rPr>
        <w:t>sessenta</w:t>
      </w:r>
      <w:r w:rsidR="000E4FB1" w:rsidRPr="006D44AF">
        <w:rPr>
          <w:rFonts w:eastAsia="Arial" w:cs="Arial"/>
          <w:sz w:val="22"/>
          <w:szCs w:val="22"/>
        </w:rPr>
        <w:t>)</w:t>
      </w:r>
      <w:r w:rsidR="001653FE" w:rsidRPr="006D44AF">
        <w:rPr>
          <w:rFonts w:eastAsia="Arial" w:cs="Arial"/>
          <w:sz w:val="22"/>
          <w:szCs w:val="22"/>
        </w:rPr>
        <w:t xml:space="preserve"> </w:t>
      </w:r>
      <w:r w:rsidR="006D44AF" w:rsidRPr="006D44AF">
        <w:rPr>
          <w:rFonts w:eastAsia="Arial" w:cs="Arial"/>
          <w:sz w:val="22"/>
          <w:szCs w:val="22"/>
        </w:rPr>
        <w:t>dias</w:t>
      </w:r>
      <w:r w:rsidR="00B6213C" w:rsidRPr="006D44AF">
        <w:rPr>
          <w:rFonts w:eastAsia="Arial" w:cs="Arial"/>
          <w:sz w:val="22"/>
          <w:szCs w:val="22"/>
        </w:rPr>
        <w:t xml:space="preserve"> prorrogável conforme previsão</w:t>
      </w:r>
      <w:r w:rsidR="00A22FA7" w:rsidRPr="006D44AF">
        <w:rPr>
          <w:rFonts w:eastAsia="Arial" w:cs="Arial"/>
          <w:sz w:val="22"/>
          <w:szCs w:val="22"/>
        </w:rPr>
        <w:t xml:space="preserve"> nos anexos a este </w:t>
      </w:r>
      <w:r w:rsidR="00A27890" w:rsidRPr="006D44AF">
        <w:rPr>
          <w:rFonts w:eastAsia="Arial" w:cs="Arial"/>
          <w:sz w:val="22"/>
          <w:szCs w:val="22"/>
        </w:rPr>
        <w:t>edital</w:t>
      </w:r>
      <w:r w:rsidR="00A22FA7" w:rsidRPr="006D44AF">
        <w:rPr>
          <w:rFonts w:eastAsia="Arial" w:cs="Arial"/>
          <w:sz w:val="22"/>
          <w:szCs w:val="22"/>
        </w:rPr>
        <w:t>.</w:t>
      </w:r>
      <w:r w:rsidR="00B6213C" w:rsidRPr="006D44AF">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34B7FC50" w:rsidR="00082366" w:rsidRPr="00895050" w:rsidRDefault="00895050">
      <w:pPr>
        <w:numPr>
          <w:ilvl w:val="1"/>
          <w:numId w:val="5"/>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4945E8">
        <w:rPr>
          <w:rFonts w:cs="Arial"/>
          <w:sz w:val="22"/>
          <w:szCs w:val="22"/>
        </w:rPr>
        <w:t>edital</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Default="009A3E0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10A343B1" w14:textId="77777777" w:rsidR="00272FD8" w:rsidRPr="00E51E2E" w:rsidRDefault="00272FD8" w:rsidP="00272FD8">
      <w:pPr>
        <w:pStyle w:val="PADRO"/>
        <w:keepNext w:val="0"/>
        <w:widowControl/>
        <w:shd w:val="clear" w:color="auto" w:fill="auto"/>
        <w:spacing w:before="0" w:after="0" w:line="240" w:lineRule="auto"/>
        <w:ind w:firstLine="0"/>
        <w:rPr>
          <w:rFonts w:ascii="Arial" w:hAnsi="Arial" w:cs="Arial"/>
          <w:b/>
          <w:sz w:val="22"/>
          <w:szCs w:val="22"/>
        </w:rPr>
      </w:pPr>
    </w:p>
    <w:p w14:paraId="798011A1" w14:textId="1E710DC6" w:rsidR="003B344E" w:rsidRPr="00012CD6" w:rsidRDefault="003B344E">
      <w:pPr>
        <w:numPr>
          <w:ilvl w:val="1"/>
          <w:numId w:val="5"/>
        </w:numPr>
        <w:ind w:left="0" w:firstLine="0"/>
        <w:jc w:val="both"/>
        <w:rPr>
          <w:rFonts w:cs="Arial"/>
          <w:b/>
          <w:sz w:val="22"/>
          <w:szCs w:val="22"/>
        </w:rPr>
      </w:pPr>
      <w:r w:rsidRPr="00012CD6">
        <w:rPr>
          <w:rFonts w:cs="Arial"/>
          <w:sz w:val="22"/>
          <w:szCs w:val="22"/>
        </w:rPr>
        <w:t xml:space="preserve">Os dispositivos relacionados às infrações e às sanções constam </w:t>
      </w:r>
      <w:r w:rsidR="005745E8">
        <w:rPr>
          <w:rFonts w:cs="Arial"/>
          <w:sz w:val="22"/>
          <w:szCs w:val="22"/>
        </w:rPr>
        <w:t>no item 6.26 a ao 6.41 do</w:t>
      </w:r>
      <w:r w:rsidRPr="00012CD6">
        <w:rPr>
          <w:rFonts w:cs="Arial"/>
          <w:sz w:val="22"/>
          <w:szCs w:val="22"/>
        </w:rPr>
        <w:t xml:space="preserve"> Termo de Referência</w:t>
      </w:r>
      <w:r w:rsidR="00764A8F">
        <w:rPr>
          <w:rFonts w:cs="Arial"/>
          <w:sz w:val="22"/>
          <w:szCs w:val="22"/>
        </w:rPr>
        <w:t xml:space="preserve"> - Anexo V, deste edital</w:t>
      </w:r>
      <w:r w:rsidRPr="00012CD6">
        <w:rPr>
          <w:rFonts w:cs="Arial"/>
          <w:sz w:val="22"/>
          <w:szCs w:val="22"/>
        </w:rPr>
        <w:t xml:space="preserve">.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36AEF477" w:rsidR="001F1AAB" w:rsidRPr="00F816C7" w:rsidRDefault="000C4B11">
      <w:pPr>
        <w:pStyle w:val="PargrafodaLista"/>
        <w:numPr>
          <w:ilvl w:val="1"/>
          <w:numId w:val="12"/>
        </w:numPr>
        <w:autoSpaceDE w:val="0"/>
        <w:snapToGrid w:val="0"/>
        <w:ind w:left="0" w:firstLine="0"/>
        <w:jc w:val="both"/>
        <w:rPr>
          <w:rFonts w:cs="Arial"/>
          <w:color w:val="0070C0"/>
          <w:sz w:val="22"/>
          <w:szCs w:val="22"/>
        </w:rPr>
      </w:pPr>
      <w:r w:rsidRPr="00012CD6">
        <w:rPr>
          <w:rFonts w:cs="Arial"/>
          <w:sz w:val="22"/>
          <w:szCs w:val="22"/>
        </w:rPr>
        <w:lastRenderedPageBreak/>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1"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1"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2"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F816C7" w:rsidRPr="00126732">
        <w:rPr>
          <w:sz w:val="22"/>
          <w:szCs w:val="22"/>
        </w:rPr>
        <w:t xml:space="preserve">e no </w:t>
      </w:r>
      <w:r w:rsidR="00F816C7" w:rsidRPr="00126732">
        <w:rPr>
          <w:rFonts w:cs="Arial"/>
          <w:i/>
          <w:iCs/>
          <w:noProof/>
          <w:color w:val="0070C0"/>
          <w:sz w:val="22"/>
          <w:szCs w:val="22"/>
        </w:rPr>
        <w:t xml:space="preserve">Portal Nacional de Contas Publicas PNCP. </w:t>
      </w:r>
      <w:r w:rsidR="00F816C7" w:rsidRPr="00126732">
        <w:rPr>
          <w:rFonts w:cs="Arial"/>
          <w:b/>
          <w:noProof/>
          <w:color w:val="0070C0"/>
          <w:sz w:val="22"/>
          <w:szCs w:val="22"/>
        </w:rPr>
        <w:t xml:space="preserve"> </w:t>
      </w:r>
      <w:r w:rsidR="00F816C7" w:rsidRPr="00126732">
        <w:rPr>
          <w:rFonts w:cs="Arial"/>
          <w:noProof/>
          <w:color w:val="0070C0"/>
          <w:sz w:val="22"/>
          <w:szCs w:val="22"/>
        </w:rPr>
        <w:t xml:space="preserve"> </w:t>
      </w:r>
      <w:r w:rsidR="001F1AAB" w:rsidRPr="00F816C7">
        <w:rPr>
          <w:rFonts w:cs="Arial"/>
          <w:noProof/>
          <w:color w:val="0070C0"/>
          <w:sz w:val="22"/>
          <w:szCs w:val="22"/>
        </w:rPr>
        <w:t xml:space="preserve"> </w:t>
      </w:r>
      <w:r w:rsidR="000E4FB1" w:rsidRPr="00F816C7">
        <w:rPr>
          <w:rFonts w:cs="Arial"/>
          <w:noProof/>
          <w:color w:val="0070C0"/>
          <w:sz w:val="22"/>
          <w:szCs w:val="22"/>
        </w:rPr>
        <w:t xml:space="preserve"> </w:t>
      </w:r>
    </w:p>
    <w:bookmarkEnd w:id="1"/>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5"/>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58178653" w:rsidR="00BC051F" w:rsidRPr="00012CD6" w:rsidRDefault="00C35475">
      <w:pPr>
        <w:numPr>
          <w:ilvl w:val="2"/>
          <w:numId w:val="5"/>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4945E8">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5"/>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5"/>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5"/>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5"/>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01846EDD" w:rsidR="00BA7201" w:rsidRPr="00012CD6" w:rsidRDefault="00BA7201">
      <w:pPr>
        <w:numPr>
          <w:ilvl w:val="1"/>
          <w:numId w:val="5"/>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F816C7">
        <w:rPr>
          <w:rFonts w:cs="Arial"/>
          <w:color w:val="000000"/>
          <w:sz w:val="22"/>
          <w:szCs w:val="22"/>
        </w:rPr>
        <w:t>edital e seus anexos</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5"/>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5"/>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5"/>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044134A1"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4945E8">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34850912" w:rsidR="00147041"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4945E8">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4945E8">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09D670D9" w14:textId="7E668F7D" w:rsidR="00BC051F" w:rsidRDefault="000655D5">
      <w:pPr>
        <w:numPr>
          <w:ilvl w:val="1"/>
          <w:numId w:val="5"/>
        </w:numPr>
        <w:ind w:left="0" w:firstLine="0"/>
        <w:jc w:val="both"/>
        <w:rPr>
          <w:rFonts w:cs="Arial"/>
          <w:color w:val="000000"/>
          <w:sz w:val="22"/>
          <w:szCs w:val="22"/>
        </w:rPr>
      </w:pPr>
      <w:r w:rsidRPr="00F816C7">
        <w:rPr>
          <w:rFonts w:cs="Arial"/>
          <w:color w:val="000000"/>
          <w:sz w:val="22"/>
          <w:szCs w:val="22"/>
        </w:rPr>
        <w:t xml:space="preserve">Da sessão pública será </w:t>
      </w:r>
      <w:r w:rsidR="006A1894" w:rsidRPr="00F816C7">
        <w:rPr>
          <w:rFonts w:cs="Arial"/>
          <w:color w:val="000000"/>
          <w:sz w:val="22"/>
          <w:szCs w:val="22"/>
        </w:rPr>
        <w:t xml:space="preserve">lavrada </w:t>
      </w:r>
      <w:r w:rsidRPr="00F816C7">
        <w:rPr>
          <w:rFonts w:cs="Arial"/>
          <w:color w:val="000000"/>
          <w:sz w:val="22"/>
          <w:szCs w:val="22"/>
        </w:rPr>
        <w:t>At</w:t>
      </w:r>
      <w:r w:rsidR="006A1894" w:rsidRPr="00F816C7">
        <w:rPr>
          <w:rFonts w:cs="Arial"/>
          <w:color w:val="000000"/>
          <w:sz w:val="22"/>
          <w:szCs w:val="22"/>
        </w:rPr>
        <w:t>a</w:t>
      </w:r>
      <w:r w:rsidRPr="00F816C7">
        <w:rPr>
          <w:rFonts w:cs="Arial"/>
          <w:color w:val="000000"/>
          <w:sz w:val="22"/>
          <w:szCs w:val="22"/>
        </w:rPr>
        <w:t>.</w:t>
      </w:r>
    </w:p>
    <w:p w14:paraId="52170258" w14:textId="77777777" w:rsidR="00F816C7" w:rsidRDefault="00F816C7" w:rsidP="00F816C7">
      <w:pPr>
        <w:pStyle w:val="PargrafodaLista"/>
        <w:rPr>
          <w:rFonts w:cs="Arial"/>
          <w:color w:val="000000"/>
          <w:sz w:val="22"/>
          <w:szCs w:val="22"/>
        </w:rPr>
      </w:pPr>
    </w:p>
    <w:p w14:paraId="57C1DA6F" w14:textId="77777777" w:rsidR="00F816C7" w:rsidRDefault="00F816C7">
      <w:pPr>
        <w:numPr>
          <w:ilvl w:val="1"/>
          <w:numId w:val="5"/>
        </w:numPr>
        <w:ind w:left="0" w:firstLine="0"/>
        <w:jc w:val="both"/>
        <w:rPr>
          <w:rFonts w:cs="Arial"/>
          <w:color w:val="000000"/>
          <w:sz w:val="22"/>
          <w:szCs w:val="22"/>
        </w:rPr>
      </w:pPr>
      <w:r w:rsidRPr="00242406">
        <w:rPr>
          <w:rFonts w:cs="Arial"/>
          <w:color w:val="000000"/>
          <w:sz w:val="22"/>
          <w:szCs w:val="22"/>
        </w:rPr>
        <w:lastRenderedPageBreak/>
        <w:t> </w:t>
      </w:r>
      <w:bookmarkStart w:id="2"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p>
    <w:bookmarkEnd w:id="2"/>
    <w:p w14:paraId="5266F021" w14:textId="77777777" w:rsidR="00F816C7" w:rsidRPr="00F816C7" w:rsidRDefault="00F816C7" w:rsidP="00F816C7">
      <w:pPr>
        <w:jc w:val="both"/>
        <w:rPr>
          <w:rFonts w:cs="Arial"/>
          <w:color w:val="000000"/>
          <w:sz w:val="22"/>
          <w:szCs w:val="22"/>
        </w:rPr>
      </w:pPr>
    </w:p>
    <w:p w14:paraId="76C556CC" w14:textId="0B78117B" w:rsidR="00B54420" w:rsidRPr="00025EF3" w:rsidRDefault="00147041">
      <w:pPr>
        <w:numPr>
          <w:ilvl w:val="1"/>
          <w:numId w:val="5"/>
        </w:numPr>
        <w:ind w:left="0" w:firstLine="0"/>
        <w:jc w:val="both"/>
        <w:rPr>
          <w:rStyle w:val="Hyperlink"/>
          <w:rFonts w:cs="Arial"/>
          <w:color w:val="000000"/>
          <w:sz w:val="22"/>
          <w:szCs w:val="22"/>
          <w:u w:val="none"/>
        </w:rPr>
      </w:pPr>
      <w:r w:rsidRPr="00012CD6">
        <w:rPr>
          <w:rFonts w:cs="Arial"/>
          <w:color w:val="000000"/>
          <w:sz w:val="22"/>
          <w:szCs w:val="22"/>
        </w:rPr>
        <w:t xml:space="preserve">Integram este </w:t>
      </w:r>
      <w:r w:rsidR="00A81939">
        <w:rPr>
          <w:rFonts w:cs="Arial"/>
          <w:color w:val="000000"/>
          <w:sz w:val="22"/>
          <w:szCs w:val="22"/>
        </w:rPr>
        <w:t>E</w:t>
      </w:r>
      <w:r w:rsidR="004945E8">
        <w:rPr>
          <w:rFonts w:cs="Arial"/>
          <w:color w:val="000000"/>
          <w:sz w:val="22"/>
          <w:szCs w:val="22"/>
        </w:rPr>
        <w:t>dital</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072" w:type="dxa"/>
        <w:tblInd w:w="-5" w:type="dxa"/>
        <w:tblLook w:val="04A0" w:firstRow="1" w:lastRow="0" w:firstColumn="1" w:lastColumn="0" w:noHBand="0" w:noVBand="1"/>
      </w:tblPr>
      <w:tblGrid>
        <w:gridCol w:w="1471"/>
        <w:gridCol w:w="7601"/>
      </w:tblGrid>
      <w:tr w:rsidR="00B54420" w:rsidRPr="00FE3F6B" w14:paraId="53B01E3C" w14:textId="77777777" w:rsidTr="006D44AF">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601"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6D44AF">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601"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6D44AF">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601"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316564" w:rsidRPr="00B757ED" w14:paraId="4E3DBA6E" w14:textId="77777777" w:rsidTr="006D44AF">
        <w:tc>
          <w:tcPr>
            <w:tcW w:w="1471" w:type="dxa"/>
          </w:tcPr>
          <w:p w14:paraId="51CB5FBC" w14:textId="46DE8168" w:rsidR="00316564" w:rsidRPr="00B757ED" w:rsidRDefault="00316564" w:rsidP="00316564">
            <w:pPr>
              <w:autoSpaceDE w:val="0"/>
              <w:autoSpaceDN w:val="0"/>
              <w:adjustRightInd w:val="0"/>
              <w:rPr>
                <w:rFonts w:cs="Arial"/>
                <w:sz w:val="22"/>
                <w:szCs w:val="22"/>
              </w:rPr>
            </w:pPr>
            <w:r w:rsidRPr="00B757ED">
              <w:rPr>
                <w:rFonts w:cs="Arial"/>
                <w:sz w:val="22"/>
                <w:szCs w:val="22"/>
              </w:rPr>
              <w:t xml:space="preserve">Anexo - </w:t>
            </w:r>
            <w:r w:rsidR="005745E8">
              <w:rPr>
                <w:rFonts w:cs="Arial"/>
                <w:sz w:val="22"/>
                <w:szCs w:val="22"/>
              </w:rPr>
              <w:t>I</w:t>
            </w:r>
            <w:r w:rsidRPr="00B757ED">
              <w:rPr>
                <w:rFonts w:cs="Arial"/>
                <w:sz w:val="22"/>
                <w:szCs w:val="22"/>
              </w:rPr>
              <w:t>V</w:t>
            </w:r>
          </w:p>
        </w:tc>
        <w:tc>
          <w:tcPr>
            <w:tcW w:w="7601" w:type="dxa"/>
          </w:tcPr>
          <w:p w14:paraId="02248638" w14:textId="7A83685E" w:rsidR="00316564" w:rsidRPr="00B757ED" w:rsidRDefault="00316564" w:rsidP="00316564">
            <w:pPr>
              <w:jc w:val="both"/>
              <w:rPr>
                <w:rFonts w:cs="Arial"/>
                <w:sz w:val="22"/>
                <w:szCs w:val="22"/>
              </w:rPr>
            </w:pPr>
            <w:r w:rsidRPr="00250688">
              <w:rPr>
                <w:rFonts w:cs="Arial"/>
                <w:sz w:val="22"/>
                <w:szCs w:val="22"/>
              </w:rPr>
              <w:t>Minuta de Termo de Contrato;</w:t>
            </w:r>
          </w:p>
        </w:tc>
      </w:tr>
      <w:tr w:rsidR="00316564" w:rsidRPr="00B757ED" w14:paraId="6A232D41" w14:textId="77777777" w:rsidTr="006D44AF">
        <w:tc>
          <w:tcPr>
            <w:tcW w:w="1471" w:type="dxa"/>
          </w:tcPr>
          <w:p w14:paraId="02963375" w14:textId="61174773" w:rsidR="00316564" w:rsidRPr="00B757ED" w:rsidRDefault="00316564" w:rsidP="00316564">
            <w:pPr>
              <w:autoSpaceDE w:val="0"/>
              <w:autoSpaceDN w:val="0"/>
              <w:adjustRightInd w:val="0"/>
              <w:rPr>
                <w:rFonts w:cs="Arial"/>
                <w:sz w:val="22"/>
                <w:szCs w:val="22"/>
              </w:rPr>
            </w:pPr>
            <w:r w:rsidRPr="00FE3F6B">
              <w:rPr>
                <w:rFonts w:cs="Arial"/>
                <w:sz w:val="22"/>
                <w:szCs w:val="22"/>
              </w:rPr>
              <w:t>Anexo - V</w:t>
            </w:r>
          </w:p>
        </w:tc>
        <w:tc>
          <w:tcPr>
            <w:tcW w:w="7601" w:type="dxa"/>
          </w:tcPr>
          <w:p w14:paraId="5740C06E" w14:textId="7E181692" w:rsidR="00316564" w:rsidRPr="00250688" w:rsidRDefault="00316564" w:rsidP="00316564">
            <w:pPr>
              <w:jc w:val="both"/>
              <w:rPr>
                <w:rFonts w:cs="Arial"/>
                <w:sz w:val="22"/>
                <w:szCs w:val="22"/>
              </w:rPr>
            </w:pPr>
            <w:r w:rsidRPr="00012CD6">
              <w:rPr>
                <w:rFonts w:cs="Arial"/>
                <w:color w:val="000000"/>
                <w:sz w:val="22"/>
                <w:szCs w:val="22"/>
              </w:rPr>
              <w:t>Termo de Referência;</w:t>
            </w:r>
          </w:p>
        </w:tc>
      </w:tr>
    </w:tbl>
    <w:p w14:paraId="2DBF6C8A" w14:textId="77777777" w:rsidR="001D1544" w:rsidRDefault="001D1544" w:rsidP="00031FC0">
      <w:pPr>
        <w:ind w:right="-15"/>
        <w:jc w:val="right"/>
        <w:rPr>
          <w:rFonts w:cs="Arial"/>
          <w:color w:val="000000"/>
          <w:sz w:val="22"/>
          <w:szCs w:val="22"/>
        </w:rPr>
      </w:pPr>
    </w:p>
    <w:p w14:paraId="59F9B8A2" w14:textId="26F954B7" w:rsidR="00E51E2E" w:rsidRPr="001D1544" w:rsidRDefault="001F1AAB" w:rsidP="00031FC0">
      <w:pPr>
        <w:ind w:right="-15"/>
        <w:jc w:val="right"/>
        <w:rPr>
          <w:rFonts w:cs="Arial"/>
          <w:sz w:val="22"/>
          <w:szCs w:val="22"/>
        </w:rPr>
      </w:pPr>
      <w:r w:rsidRPr="00012CD6">
        <w:rPr>
          <w:rFonts w:cs="Arial"/>
          <w:color w:val="000000"/>
          <w:sz w:val="22"/>
          <w:szCs w:val="22"/>
        </w:rPr>
        <w:t>Deodápolis - MS</w:t>
      </w:r>
      <w:r w:rsidR="00147041" w:rsidRPr="001D1544">
        <w:rPr>
          <w:rFonts w:cs="Arial"/>
          <w:sz w:val="22"/>
          <w:szCs w:val="22"/>
        </w:rPr>
        <w:t xml:space="preserve">, </w:t>
      </w:r>
      <w:r w:rsidR="005745E8">
        <w:rPr>
          <w:rFonts w:cs="Arial"/>
          <w:sz w:val="22"/>
          <w:szCs w:val="22"/>
        </w:rPr>
        <w:t>24</w:t>
      </w:r>
      <w:r w:rsidR="001D1544" w:rsidRPr="001D1544">
        <w:rPr>
          <w:rFonts w:cs="Arial"/>
          <w:sz w:val="22"/>
          <w:szCs w:val="22"/>
        </w:rPr>
        <w:t xml:space="preserve"> </w:t>
      </w:r>
      <w:r w:rsidR="00147041" w:rsidRPr="001D1544">
        <w:rPr>
          <w:rFonts w:cs="Arial"/>
          <w:sz w:val="22"/>
          <w:szCs w:val="22"/>
        </w:rPr>
        <w:t xml:space="preserve">de </w:t>
      </w:r>
      <w:r w:rsidR="00764A8F">
        <w:rPr>
          <w:rFonts w:cs="Arial"/>
          <w:sz w:val="22"/>
          <w:szCs w:val="22"/>
        </w:rPr>
        <w:t>março</w:t>
      </w:r>
      <w:r w:rsidR="00147041" w:rsidRPr="001D1544">
        <w:rPr>
          <w:rFonts w:cs="Arial"/>
          <w:sz w:val="22"/>
          <w:szCs w:val="22"/>
        </w:rPr>
        <w:t xml:space="preserve"> de 2</w:t>
      </w:r>
      <w:r w:rsidRPr="001D1544">
        <w:rPr>
          <w:rFonts w:cs="Arial"/>
          <w:sz w:val="22"/>
          <w:szCs w:val="22"/>
        </w:rPr>
        <w:t>02</w:t>
      </w:r>
      <w:r w:rsidR="006C1635" w:rsidRPr="001D1544">
        <w:rPr>
          <w:rFonts w:cs="Arial"/>
          <w:sz w:val="22"/>
          <w:szCs w:val="22"/>
        </w:rPr>
        <w:t>5</w:t>
      </w:r>
      <w:r w:rsidR="001D1544">
        <w:rPr>
          <w:rFonts w:cs="Arial"/>
          <w:sz w:val="22"/>
          <w:szCs w:val="22"/>
        </w:rPr>
        <w:t>.</w:t>
      </w:r>
    </w:p>
    <w:p w14:paraId="5C7DB990" w14:textId="77777777" w:rsidR="002F2EB8" w:rsidRDefault="002F2EB8" w:rsidP="00250688">
      <w:pPr>
        <w:rPr>
          <w:rFonts w:cs="Arial"/>
          <w:b/>
          <w:bCs/>
          <w:iCs/>
          <w:color w:val="000000"/>
          <w:sz w:val="22"/>
          <w:szCs w:val="22"/>
        </w:rPr>
      </w:pPr>
    </w:p>
    <w:p w14:paraId="1C7AF501" w14:textId="77777777" w:rsidR="000013CE" w:rsidRDefault="000013CE" w:rsidP="00250688">
      <w:pPr>
        <w:rPr>
          <w:rFonts w:cs="Arial"/>
          <w:b/>
          <w:bCs/>
          <w:iCs/>
          <w:color w:val="000000"/>
          <w:sz w:val="22"/>
          <w:szCs w:val="22"/>
        </w:rPr>
      </w:pPr>
    </w:p>
    <w:p w14:paraId="3D08BA10" w14:textId="77777777" w:rsidR="006D44AF" w:rsidRPr="00012CD6" w:rsidRDefault="006D44AF" w:rsidP="00250688">
      <w:pPr>
        <w:rPr>
          <w:rFonts w:cs="Arial"/>
          <w:b/>
          <w:bCs/>
          <w:iCs/>
          <w:color w:val="000000"/>
          <w:sz w:val="22"/>
          <w:szCs w:val="22"/>
        </w:rPr>
      </w:pPr>
    </w:p>
    <w:p w14:paraId="23F588E0" w14:textId="77777777" w:rsidR="000013CE" w:rsidRDefault="000013CE" w:rsidP="000013CE">
      <w:pPr>
        <w:ind w:left="851" w:right="-30"/>
        <w:jc w:val="center"/>
        <w:rPr>
          <w:rFonts w:cs="Arial"/>
          <w:b/>
          <w:bCs/>
          <w:sz w:val="22"/>
        </w:rPr>
      </w:pPr>
      <w:bookmarkStart w:id="3" w:name="_Hlk157601602"/>
    </w:p>
    <w:p w14:paraId="4482D5EF" w14:textId="0ED744D0" w:rsidR="000013CE" w:rsidRPr="00237941" w:rsidRDefault="00237941" w:rsidP="000013CE">
      <w:pPr>
        <w:ind w:left="851" w:right="-30"/>
        <w:jc w:val="center"/>
        <w:rPr>
          <w:rFonts w:cs="Arial"/>
          <w:b/>
          <w:bCs/>
          <w:sz w:val="22"/>
        </w:rPr>
      </w:pPr>
      <w:r w:rsidRPr="00237941">
        <w:rPr>
          <w:rFonts w:cs="Arial"/>
          <w:b/>
          <w:bCs/>
          <w:sz w:val="22"/>
        </w:rPr>
        <w:t>J</w:t>
      </w:r>
      <w:r w:rsidR="005745E8">
        <w:rPr>
          <w:rFonts w:cs="Arial"/>
          <w:b/>
          <w:bCs/>
          <w:sz w:val="22"/>
        </w:rPr>
        <w:t>EAN CARLOS SILVA GOMES</w:t>
      </w:r>
    </w:p>
    <w:p w14:paraId="6A55F914" w14:textId="76F2673D" w:rsidR="000013CE" w:rsidRPr="00237941" w:rsidRDefault="00506F39" w:rsidP="000013CE">
      <w:pPr>
        <w:ind w:left="851" w:right="-30"/>
        <w:jc w:val="center"/>
        <w:rPr>
          <w:rFonts w:cs="Arial"/>
          <w:sz w:val="22"/>
        </w:rPr>
      </w:pPr>
      <w:r>
        <w:rPr>
          <w:rFonts w:cs="Arial"/>
          <w:sz w:val="22"/>
        </w:rPr>
        <w:t>Prefeito Municipal</w:t>
      </w:r>
    </w:p>
    <w:p w14:paraId="76D2D4E9" w14:textId="77777777" w:rsidR="002869EA" w:rsidRDefault="002869EA" w:rsidP="00012CD6">
      <w:pPr>
        <w:jc w:val="center"/>
        <w:rPr>
          <w:rFonts w:cs="Arial"/>
          <w:iCs/>
          <w:color w:val="000000"/>
          <w:sz w:val="22"/>
          <w:szCs w:val="22"/>
        </w:rPr>
      </w:pPr>
    </w:p>
    <w:bookmarkEnd w:id="3"/>
    <w:p w14:paraId="25C53114" w14:textId="18F884D7" w:rsidR="00C4411B" w:rsidRDefault="00C4411B" w:rsidP="00012CD6">
      <w:pPr>
        <w:rPr>
          <w:rFonts w:cs="Arial"/>
          <w:sz w:val="22"/>
          <w:szCs w:val="22"/>
          <w:lang w:eastAsia="en-US"/>
        </w:rPr>
      </w:pPr>
    </w:p>
    <w:p w14:paraId="6B9F5480" w14:textId="77777777" w:rsidR="000013CE" w:rsidRDefault="000013CE" w:rsidP="00012CD6">
      <w:pPr>
        <w:rPr>
          <w:rFonts w:cs="Arial"/>
          <w:sz w:val="22"/>
          <w:szCs w:val="22"/>
          <w:lang w:eastAsia="en-US"/>
        </w:rPr>
      </w:pPr>
    </w:p>
    <w:p w14:paraId="0A0B923E" w14:textId="77777777" w:rsidR="000013CE" w:rsidRDefault="000013CE" w:rsidP="00012CD6">
      <w:pPr>
        <w:rPr>
          <w:rFonts w:cs="Arial"/>
          <w:sz w:val="22"/>
          <w:szCs w:val="22"/>
          <w:lang w:eastAsia="en-US"/>
        </w:rPr>
      </w:pPr>
    </w:p>
    <w:p w14:paraId="631C1638" w14:textId="77777777" w:rsidR="00272FD8" w:rsidRDefault="00272FD8" w:rsidP="00012CD6">
      <w:pPr>
        <w:rPr>
          <w:rFonts w:cs="Arial"/>
          <w:sz w:val="22"/>
          <w:szCs w:val="22"/>
          <w:lang w:eastAsia="en-US"/>
        </w:rPr>
      </w:pPr>
    </w:p>
    <w:p w14:paraId="11E89620" w14:textId="77777777" w:rsidR="00272FD8" w:rsidRDefault="00272FD8" w:rsidP="00012CD6">
      <w:pPr>
        <w:rPr>
          <w:rFonts w:cs="Arial"/>
          <w:sz w:val="22"/>
          <w:szCs w:val="22"/>
          <w:lang w:eastAsia="en-US"/>
        </w:rPr>
      </w:pPr>
    </w:p>
    <w:p w14:paraId="3C9E3DB8" w14:textId="77777777" w:rsidR="00272FD8" w:rsidRDefault="00272FD8" w:rsidP="00012CD6">
      <w:pPr>
        <w:rPr>
          <w:rFonts w:cs="Arial"/>
          <w:sz w:val="22"/>
          <w:szCs w:val="22"/>
          <w:lang w:eastAsia="en-US"/>
        </w:rPr>
      </w:pPr>
    </w:p>
    <w:p w14:paraId="63C6D30B" w14:textId="77777777" w:rsidR="00272FD8" w:rsidRDefault="00272FD8" w:rsidP="00012CD6">
      <w:pPr>
        <w:rPr>
          <w:rFonts w:cs="Arial"/>
          <w:sz w:val="22"/>
          <w:szCs w:val="22"/>
          <w:lang w:eastAsia="en-US"/>
        </w:rPr>
      </w:pPr>
    </w:p>
    <w:p w14:paraId="2569E331" w14:textId="77777777" w:rsidR="00272FD8" w:rsidRDefault="00272FD8" w:rsidP="00012CD6">
      <w:pPr>
        <w:rPr>
          <w:rFonts w:cs="Arial"/>
          <w:sz w:val="22"/>
          <w:szCs w:val="22"/>
          <w:lang w:eastAsia="en-US"/>
        </w:rPr>
      </w:pPr>
    </w:p>
    <w:p w14:paraId="55B8A415" w14:textId="77777777" w:rsidR="00272FD8" w:rsidRDefault="00272FD8" w:rsidP="00012CD6">
      <w:pPr>
        <w:rPr>
          <w:rFonts w:cs="Arial"/>
          <w:sz w:val="22"/>
          <w:szCs w:val="22"/>
          <w:lang w:eastAsia="en-US"/>
        </w:rPr>
      </w:pPr>
    </w:p>
    <w:p w14:paraId="4DE8D0D4" w14:textId="77777777" w:rsidR="00272FD8" w:rsidRDefault="00272FD8" w:rsidP="00012CD6">
      <w:pPr>
        <w:rPr>
          <w:rFonts w:cs="Arial"/>
          <w:sz w:val="22"/>
          <w:szCs w:val="22"/>
          <w:lang w:eastAsia="en-US"/>
        </w:rPr>
      </w:pPr>
    </w:p>
    <w:p w14:paraId="5A62B480" w14:textId="77777777" w:rsidR="00272FD8" w:rsidRDefault="00272FD8" w:rsidP="00012CD6">
      <w:pPr>
        <w:rPr>
          <w:rFonts w:cs="Arial"/>
          <w:sz w:val="22"/>
          <w:szCs w:val="22"/>
          <w:lang w:eastAsia="en-US"/>
        </w:rPr>
      </w:pPr>
    </w:p>
    <w:p w14:paraId="5C18F734" w14:textId="77777777" w:rsidR="00272FD8" w:rsidRDefault="00272FD8" w:rsidP="00012CD6">
      <w:pPr>
        <w:rPr>
          <w:rFonts w:cs="Arial"/>
          <w:sz w:val="22"/>
          <w:szCs w:val="22"/>
          <w:lang w:eastAsia="en-US"/>
        </w:rPr>
      </w:pPr>
    </w:p>
    <w:p w14:paraId="0AF50397" w14:textId="77777777" w:rsidR="00272FD8" w:rsidRDefault="00272FD8" w:rsidP="00012CD6">
      <w:pPr>
        <w:rPr>
          <w:rFonts w:cs="Arial"/>
          <w:sz w:val="22"/>
          <w:szCs w:val="22"/>
          <w:lang w:eastAsia="en-US"/>
        </w:rPr>
      </w:pPr>
    </w:p>
    <w:p w14:paraId="6F39F658" w14:textId="77777777" w:rsidR="00272FD8" w:rsidRDefault="00272FD8" w:rsidP="00012CD6">
      <w:pPr>
        <w:rPr>
          <w:rFonts w:cs="Arial"/>
          <w:sz w:val="22"/>
          <w:szCs w:val="22"/>
          <w:lang w:eastAsia="en-US"/>
        </w:rPr>
      </w:pPr>
    </w:p>
    <w:p w14:paraId="7BCC2E49" w14:textId="77777777" w:rsidR="00272FD8" w:rsidRDefault="00272FD8" w:rsidP="00012CD6">
      <w:pPr>
        <w:rPr>
          <w:rFonts w:cs="Arial"/>
          <w:sz w:val="22"/>
          <w:szCs w:val="22"/>
          <w:lang w:eastAsia="en-US"/>
        </w:rPr>
      </w:pPr>
    </w:p>
    <w:p w14:paraId="42D80381" w14:textId="77777777" w:rsidR="00272FD8" w:rsidRDefault="00272FD8" w:rsidP="00012CD6">
      <w:pPr>
        <w:rPr>
          <w:rFonts w:cs="Arial"/>
          <w:sz w:val="22"/>
          <w:szCs w:val="22"/>
          <w:lang w:eastAsia="en-US"/>
        </w:rPr>
      </w:pPr>
    </w:p>
    <w:p w14:paraId="6FCB7891" w14:textId="77777777" w:rsidR="00272FD8" w:rsidRDefault="00272FD8" w:rsidP="00012CD6">
      <w:pPr>
        <w:rPr>
          <w:rFonts w:cs="Arial"/>
          <w:sz w:val="22"/>
          <w:szCs w:val="22"/>
          <w:lang w:eastAsia="en-US"/>
        </w:rPr>
      </w:pPr>
    </w:p>
    <w:p w14:paraId="25458D8A" w14:textId="77777777" w:rsidR="00272FD8" w:rsidRDefault="00272FD8" w:rsidP="00012CD6">
      <w:pPr>
        <w:rPr>
          <w:rFonts w:cs="Arial"/>
          <w:sz w:val="22"/>
          <w:szCs w:val="22"/>
          <w:lang w:eastAsia="en-US"/>
        </w:rPr>
      </w:pPr>
    </w:p>
    <w:p w14:paraId="3BB25515" w14:textId="77777777" w:rsidR="00272FD8" w:rsidRDefault="00272FD8" w:rsidP="00012CD6">
      <w:pPr>
        <w:rPr>
          <w:rFonts w:cs="Arial"/>
          <w:sz w:val="22"/>
          <w:szCs w:val="22"/>
          <w:lang w:eastAsia="en-US"/>
        </w:rPr>
      </w:pPr>
    </w:p>
    <w:p w14:paraId="445A1893" w14:textId="77777777" w:rsidR="00272FD8" w:rsidRDefault="00272FD8" w:rsidP="00012CD6">
      <w:pPr>
        <w:rPr>
          <w:rFonts w:cs="Arial"/>
          <w:sz w:val="22"/>
          <w:szCs w:val="22"/>
          <w:lang w:eastAsia="en-US"/>
        </w:rPr>
      </w:pPr>
    </w:p>
    <w:p w14:paraId="39777E63" w14:textId="77777777" w:rsidR="00272FD8" w:rsidRDefault="00272FD8" w:rsidP="00012CD6">
      <w:pPr>
        <w:rPr>
          <w:rFonts w:cs="Arial"/>
          <w:sz w:val="22"/>
          <w:szCs w:val="22"/>
          <w:lang w:eastAsia="en-US"/>
        </w:rPr>
      </w:pPr>
    </w:p>
    <w:p w14:paraId="68BBB520" w14:textId="77777777" w:rsidR="00272FD8" w:rsidRDefault="00272FD8" w:rsidP="00012CD6">
      <w:pPr>
        <w:rPr>
          <w:rFonts w:cs="Arial"/>
          <w:sz w:val="22"/>
          <w:szCs w:val="22"/>
          <w:lang w:eastAsia="en-US"/>
        </w:rPr>
      </w:pPr>
    </w:p>
    <w:p w14:paraId="6FC1B2F2" w14:textId="77777777" w:rsidR="00272FD8" w:rsidRDefault="00272FD8" w:rsidP="00012CD6">
      <w:pPr>
        <w:rPr>
          <w:rFonts w:cs="Arial"/>
          <w:sz w:val="22"/>
          <w:szCs w:val="22"/>
          <w:lang w:eastAsia="en-US"/>
        </w:rPr>
      </w:pPr>
    </w:p>
    <w:p w14:paraId="54F8FB69" w14:textId="77777777" w:rsidR="00272FD8" w:rsidRDefault="00272FD8" w:rsidP="00012CD6">
      <w:pPr>
        <w:rPr>
          <w:rFonts w:cs="Arial"/>
          <w:sz w:val="22"/>
          <w:szCs w:val="22"/>
          <w:lang w:eastAsia="en-US"/>
        </w:rPr>
      </w:pPr>
    </w:p>
    <w:p w14:paraId="007EC939" w14:textId="77777777" w:rsidR="00272FD8" w:rsidRDefault="00272FD8" w:rsidP="00012CD6">
      <w:pPr>
        <w:rPr>
          <w:rFonts w:cs="Arial"/>
          <w:sz w:val="22"/>
          <w:szCs w:val="22"/>
          <w:lang w:eastAsia="en-US"/>
        </w:rPr>
      </w:pPr>
    </w:p>
    <w:p w14:paraId="0DE4B445" w14:textId="77777777" w:rsidR="00272FD8" w:rsidRDefault="00272FD8" w:rsidP="00012CD6">
      <w:pPr>
        <w:rPr>
          <w:rFonts w:cs="Arial"/>
          <w:sz w:val="22"/>
          <w:szCs w:val="22"/>
          <w:lang w:eastAsia="en-US"/>
        </w:rPr>
      </w:pPr>
    </w:p>
    <w:p w14:paraId="69D23EDA" w14:textId="77777777" w:rsidR="00272FD8" w:rsidRDefault="00272FD8" w:rsidP="00012CD6">
      <w:pPr>
        <w:rPr>
          <w:rFonts w:cs="Arial"/>
          <w:sz w:val="22"/>
          <w:szCs w:val="22"/>
          <w:lang w:eastAsia="en-US"/>
        </w:rPr>
      </w:pPr>
    </w:p>
    <w:p w14:paraId="51FDB70D" w14:textId="77777777" w:rsidR="00272FD8" w:rsidRDefault="00272FD8" w:rsidP="00012CD6">
      <w:pPr>
        <w:rPr>
          <w:rFonts w:cs="Arial"/>
          <w:sz w:val="22"/>
          <w:szCs w:val="22"/>
          <w:lang w:eastAsia="en-US"/>
        </w:rPr>
      </w:pPr>
    </w:p>
    <w:p w14:paraId="5DE8D0A7" w14:textId="77777777" w:rsidR="00272FD8" w:rsidRDefault="00272FD8" w:rsidP="00012CD6">
      <w:pPr>
        <w:rPr>
          <w:rFonts w:cs="Arial"/>
          <w:sz w:val="22"/>
          <w:szCs w:val="22"/>
          <w:lang w:eastAsia="en-US"/>
        </w:rPr>
      </w:pPr>
    </w:p>
    <w:p w14:paraId="6541741A" w14:textId="77777777" w:rsidR="00272FD8" w:rsidRDefault="00272FD8" w:rsidP="00012CD6">
      <w:pPr>
        <w:rPr>
          <w:rFonts w:cs="Arial"/>
          <w:sz w:val="22"/>
          <w:szCs w:val="22"/>
          <w:lang w:eastAsia="en-US"/>
        </w:rPr>
      </w:pPr>
    </w:p>
    <w:p w14:paraId="4F7D4BED" w14:textId="77777777" w:rsidR="00272FD8" w:rsidRDefault="00272FD8" w:rsidP="00012CD6">
      <w:pPr>
        <w:rPr>
          <w:rFonts w:cs="Arial"/>
          <w:sz w:val="22"/>
          <w:szCs w:val="22"/>
          <w:lang w:eastAsia="en-US"/>
        </w:rPr>
      </w:pPr>
    </w:p>
    <w:p w14:paraId="0A8E5AFF" w14:textId="77777777" w:rsidR="00272FD8" w:rsidRDefault="00272FD8" w:rsidP="00012CD6">
      <w:pPr>
        <w:rPr>
          <w:rFonts w:cs="Arial"/>
          <w:sz w:val="22"/>
          <w:szCs w:val="22"/>
          <w:lang w:eastAsia="en-US"/>
        </w:rPr>
      </w:pPr>
    </w:p>
    <w:p w14:paraId="166874D8" w14:textId="77777777" w:rsidR="00272FD8" w:rsidRDefault="00272FD8" w:rsidP="00012CD6">
      <w:pPr>
        <w:rPr>
          <w:rFonts w:cs="Arial"/>
          <w:sz w:val="22"/>
          <w:szCs w:val="22"/>
          <w:lang w:eastAsia="en-US"/>
        </w:rPr>
      </w:pPr>
    </w:p>
    <w:p w14:paraId="6E4FC47A" w14:textId="77777777" w:rsidR="00272FD8" w:rsidRDefault="00272FD8" w:rsidP="00012CD6">
      <w:pPr>
        <w:rPr>
          <w:rFonts w:cs="Arial"/>
          <w:sz w:val="22"/>
          <w:szCs w:val="22"/>
          <w:lang w:eastAsia="en-US"/>
        </w:rPr>
      </w:pPr>
    </w:p>
    <w:p w14:paraId="10EE6190" w14:textId="77777777" w:rsidR="000013CE" w:rsidRDefault="000013CE" w:rsidP="00012CD6">
      <w:pPr>
        <w:rPr>
          <w:rFonts w:cs="Arial"/>
          <w:sz w:val="22"/>
          <w:szCs w:val="22"/>
          <w:lang w:eastAsia="en-US"/>
        </w:rPr>
      </w:pPr>
    </w:p>
    <w:p w14:paraId="380F271A" w14:textId="77777777" w:rsidR="000013CE" w:rsidRDefault="000013CE" w:rsidP="00012CD6">
      <w:pPr>
        <w:rPr>
          <w:rFonts w:cs="Arial"/>
          <w:sz w:val="22"/>
          <w:szCs w:val="22"/>
          <w:lang w:eastAsia="en-US"/>
        </w:rPr>
      </w:pPr>
    </w:p>
    <w:p w14:paraId="398E5B43" w14:textId="77777777" w:rsidR="00764A8F" w:rsidRDefault="00764A8F" w:rsidP="00BA7A35">
      <w:pPr>
        <w:rPr>
          <w:rFonts w:cs="Arial"/>
          <w:sz w:val="22"/>
          <w:szCs w:val="22"/>
          <w:lang w:eastAsia="en-US"/>
        </w:rPr>
      </w:pPr>
    </w:p>
    <w:p w14:paraId="0ECA9049" w14:textId="77777777" w:rsidR="00272FD8" w:rsidRDefault="00272FD8" w:rsidP="00BA7A35">
      <w:pPr>
        <w:rPr>
          <w:rFonts w:cs="Arial"/>
          <w:b/>
          <w:bCs/>
          <w:sz w:val="22"/>
          <w:szCs w:val="22"/>
          <w:lang w:eastAsia="en-US"/>
        </w:rPr>
      </w:pPr>
    </w:p>
    <w:p w14:paraId="07CF1646" w14:textId="77777777" w:rsidR="00764A8F" w:rsidRDefault="00764A8F" w:rsidP="00012CD6">
      <w:pPr>
        <w:jc w:val="center"/>
        <w:rPr>
          <w:rFonts w:cs="Arial"/>
          <w:b/>
          <w:bCs/>
          <w:sz w:val="22"/>
          <w:szCs w:val="22"/>
          <w:lang w:eastAsia="en-US"/>
        </w:rPr>
      </w:pPr>
    </w:p>
    <w:tbl>
      <w:tblPr>
        <w:tblStyle w:val="Tabelacomgrade"/>
        <w:tblW w:w="9498" w:type="dxa"/>
        <w:tblInd w:w="-147" w:type="dxa"/>
        <w:tblLayout w:type="fixed"/>
        <w:tblLook w:val="04A0" w:firstRow="1" w:lastRow="0" w:firstColumn="1" w:lastColumn="0" w:noHBand="0" w:noVBand="1"/>
      </w:tblPr>
      <w:tblGrid>
        <w:gridCol w:w="568"/>
        <w:gridCol w:w="1844"/>
        <w:gridCol w:w="1785"/>
        <w:gridCol w:w="1048"/>
        <w:gridCol w:w="993"/>
        <w:gridCol w:w="86"/>
        <w:gridCol w:w="764"/>
        <w:gridCol w:w="851"/>
        <w:gridCol w:w="850"/>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804413632" r:id="rId13"/>
              </w:object>
            </w:r>
          </w:p>
        </w:tc>
      </w:tr>
      <w:tr w:rsidR="006A0173" w:rsidRPr="009E7DCB" w14:paraId="71E25C10" w14:textId="77777777" w:rsidTr="00447C4E">
        <w:tc>
          <w:tcPr>
            <w:tcW w:w="2412" w:type="dxa"/>
            <w:gridSpan w:val="2"/>
          </w:tcPr>
          <w:p w14:paraId="29CE444F" w14:textId="7E8D21C3" w:rsidR="006A0173" w:rsidRPr="009E7DCB" w:rsidRDefault="006A0173" w:rsidP="006A0173">
            <w:pPr>
              <w:ind w:right="-21"/>
              <w:jc w:val="center"/>
              <w:rPr>
                <w:rFonts w:cs="Arial"/>
                <w:b/>
                <w:bCs/>
                <w:sz w:val="21"/>
                <w:szCs w:val="21"/>
              </w:rPr>
            </w:pPr>
            <w:r w:rsidRPr="009E7DCB">
              <w:rPr>
                <w:rFonts w:cs="Arial"/>
                <w:b/>
                <w:bCs/>
                <w:sz w:val="21"/>
                <w:szCs w:val="21"/>
              </w:rPr>
              <w:t>ANEXO - I</w:t>
            </w:r>
          </w:p>
        </w:tc>
        <w:tc>
          <w:tcPr>
            <w:tcW w:w="1785" w:type="dxa"/>
          </w:tcPr>
          <w:p w14:paraId="3BFB733B" w14:textId="77777777" w:rsidR="006A0173" w:rsidRPr="009E7DCB" w:rsidRDefault="006A0173" w:rsidP="001B1715">
            <w:pPr>
              <w:ind w:right="-21"/>
              <w:jc w:val="center"/>
              <w:rPr>
                <w:rFonts w:cs="Arial"/>
                <w:b/>
                <w:bCs/>
                <w:sz w:val="21"/>
                <w:szCs w:val="21"/>
              </w:rPr>
            </w:pPr>
            <w:r w:rsidRPr="009E7DCB">
              <w:rPr>
                <w:rFonts w:cs="Arial"/>
                <w:b/>
                <w:bCs/>
                <w:sz w:val="21"/>
                <w:szCs w:val="21"/>
              </w:rPr>
              <w:t>PROCESSO</w:t>
            </w:r>
          </w:p>
        </w:tc>
        <w:tc>
          <w:tcPr>
            <w:tcW w:w="2127" w:type="dxa"/>
            <w:gridSpan w:val="3"/>
          </w:tcPr>
          <w:p w14:paraId="4CD04C6B" w14:textId="3D493177" w:rsidR="006A0173" w:rsidRPr="009E7DCB" w:rsidRDefault="006A0173"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6A0173" w:rsidRPr="009E7DCB" w:rsidRDefault="006A0173"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6A0173" w:rsidRPr="009E7DCB" w:rsidRDefault="006A0173" w:rsidP="00DD0862">
            <w:pPr>
              <w:jc w:val="center"/>
              <w:rPr>
                <w:rFonts w:cs="Arial"/>
                <w:b/>
                <w:bCs/>
                <w:sz w:val="21"/>
                <w:szCs w:val="21"/>
              </w:rPr>
            </w:pPr>
            <w:r>
              <w:rPr>
                <w:rFonts w:cs="Arial"/>
                <w:b/>
                <w:bCs/>
                <w:sz w:val="21"/>
                <w:szCs w:val="21"/>
              </w:rPr>
              <w:t>FLS.</w:t>
            </w:r>
          </w:p>
        </w:tc>
      </w:tr>
      <w:tr w:rsidR="006A0173" w:rsidRPr="009E7DCB" w14:paraId="4F1804FE" w14:textId="77777777" w:rsidTr="009720FB">
        <w:tc>
          <w:tcPr>
            <w:tcW w:w="2412" w:type="dxa"/>
            <w:gridSpan w:val="2"/>
          </w:tcPr>
          <w:p w14:paraId="2BBDD15F" w14:textId="001AA5CA" w:rsidR="006A0173" w:rsidRPr="009E7DCB" w:rsidRDefault="006A0173" w:rsidP="006A0173">
            <w:pPr>
              <w:ind w:right="165"/>
              <w:jc w:val="center"/>
              <w:rPr>
                <w:rFonts w:cs="Arial"/>
                <w:b/>
                <w:bCs/>
                <w:sz w:val="21"/>
                <w:szCs w:val="21"/>
              </w:rPr>
            </w:pPr>
            <w:r w:rsidRPr="009E7DCB">
              <w:rPr>
                <w:rFonts w:cs="Arial"/>
                <w:b/>
                <w:bCs/>
                <w:sz w:val="21"/>
                <w:szCs w:val="21"/>
              </w:rPr>
              <w:t>Proposta de Preços</w:t>
            </w:r>
          </w:p>
        </w:tc>
        <w:tc>
          <w:tcPr>
            <w:tcW w:w="1785" w:type="dxa"/>
          </w:tcPr>
          <w:p w14:paraId="5DF1ED4C" w14:textId="3C58D818" w:rsidR="006A0173" w:rsidRPr="009E7DCB" w:rsidRDefault="006A0173" w:rsidP="001B1715">
            <w:pPr>
              <w:ind w:right="165"/>
              <w:jc w:val="center"/>
              <w:rPr>
                <w:rFonts w:cs="Arial"/>
                <w:b/>
                <w:bCs/>
                <w:sz w:val="21"/>
                <w:szCs w:val="21"/>
              </w:rPr>
            </w:pPr>
            <w:r>
              <w:rPr>
                <w:rFonts w:cs="Arial"/>
                <w:b/>
                <w:bCs/>
                <w:sz w:val="21"/>
                <w:szCs w:val="21"/>
              </w:rPr>
              <w:t xml:space="preserve">   </w:t>
            </w:r>
            <w:r w:rsidRPr="009E7DCB">
              <w:rPr>
                <w:rFonts w:cs="Arial"/>
                <w:b/>
                <w:bCs/>
                <w:sz w:val="21"/>
                <w:szCs w:val="21"/>
              </w:rPr>
              <w:t>Nº</w:t>
            </w:r>
            <w:r>
              <w:rPr>
                <w:rFonts w:cs="Arial"/>
                <w:b/>
                <w:bCs/>
                <w:sz w:val="21"/>
                <w:szCs w:val="21"/>
              </w:rPr>
              <w:t xml:space="preserve"> </w:t>
            </w:r>
            <w:r w:rsidR="00272FD8">
              <w:rPr>
                <w:rFonts w:cs="Arial"/>
                <w:b/>
                <w:bCs/>
                <w:sz w:val="21"/>
                <w:szCs w:val="21"/>
              </w:rPr>
              <w:t>39</w:t>
            </w:r>
            <w:r>
              <w:rPr>
                <w:rFonts w:cs="Arial"/>
                <w:b/>
                <w:bCs/>
                <w:sz w:val="21"/>
                <w:szCs w:val="21"/>
              </w:rPr>
              <w:t>/2025</w:t>
            </w:r>
          </w:p>
        </w:tc>
        <w:tc>
          <w:tcPr>
            <w:tcW w:w="2127" w:type="dxa"/>
            <w:gridSpan w:val="3"/>
          </w:tcPr>
          <w:p w14:paraId="3940761B" w14:textId="01838A29" w:rsidR="006A0173" w:rsidRPr="007B0FA6" w:rsidRDefault="006A0173" w:rsidP="00F26517">
            <w:pPr>
              <w:ind w:hanging="104"/>
              <w:jc w:val="center"/>
              <w:rPr>
                <w:rFonts w:cs="Arial"/>
                <w:b/>
                <w:bCs/>
                <w:sz w:val="21"/>
                <w:szCs w:val="21"/>
              </w:rPr>
            </w:pPr>
            <w:r w:rsidRPr="007B0FA6">
              <w:rPr>
                <w:rFonts w:cs="Arial"/>
                <w:b/>
                <w:bCs/>
                <w:sz w:val="21"/>
                <w:szCs w:val="21"/>
              </w:rPr>
              <w:t xml:space="preserve">Dispensa nº </w:t>
            </w:r>
            <w:r w:rsidR="00272FD8">
              <w:rPr>
                <w:rFonts w:cs="Arial"/>
                <w:b/>
                <w:bCs/>
                <w:sz w:val="21"/>
                <w:szCs w:val="21"/>
              </w:rPr>
              <w:t>6</w:t>
            </w:r>
            <w:r w:rsidRPr="007B0FA6">
              <w:rPr>
                <w:rFonts w:cs="Arial"/>
                <w:b/>
                <w:bCs/>
                <w:sz w:val="21"/>
                <w:szCs w:val="21"/>
              </w:rPr>
              <w:t>/202</w:t>
            </w:r>
            <w:r>
              <w:rPr>
                <w:rFonts w:cs="Arial"/>
                <w:b/>
                <w:bCs/>
                <w:sz w:val="21"/>
                <w:szCs w:val="21"/>
              </w:rPr>
              <w:t>5</w:t>
            </w:r>
          </w:p>
        </w:tc>
        <w:tc>
          <w:tcPr>
            <w:tcW w:w="2465" w:type="dxa"/>
            <w:gridSpan w:val="3"/>
          </w:tcPr>
          <w:p w14:paraId="78FFC897" w14:textId="7FB6BD06" w:rsidR="006A0173" w:rsidRPr="007B0FA6" w:rsidRDefault="006A0173" w:rsidP="00DD0862">
            <w:pPr>
              <w:rPr>
                <w:rFonts w:cs="Arial"/>
                <w:b/>
                <w:bCs/>
                <w:sz w:val="21"/>
                <w:szCs w:val="21"/>
              </w:rPr>
            </w:pPr>
            <w:r w:rsidRPr="007B0FA6">
              <w:rPr>
                <w:rFonts w:cs="Arial"/>
                <w:b/>
                <w:bCs/>
                <w:sz w:val="21"/>
                <w:szCs w:val="21"/>
              </w:rPr>
              <w:t>Menor Preço</w:t>
            </w:r>
            <w:r w:rsidR="00272FD8">
              <w:rPr>
                <w:rFonts w:cs="Arial"/>
                <w:b/>
                <w:bCs/>
                <w:sz w:val="21"/>
                <w:szCs w:val="21"/>
              </w:rPr>
              <w:t xml:space="preserve"> Global</w:t>
            </w:r>
          </w:p>
        </w:tc>
        <w:tc>
          <w:tcPr>
            <w:tcW w:w="709" w:type="dxa"/>
          </w:tcPr>
          <w:p w14:paraId="07BF4072" w14:textId="633F5000" w:rsidR="006A0173" w:rsidRPr="007B0FA6" w:rsidRDefault="006A0173" w:rsidP="00DD0862">
            <w:pPr>
              <w:ind w:right="-44"/>
              <w:jc w:val="center"/>
              <w:rPr>
                <w:rFonts w:cs="Arial"/>
                <w:b/>
                <w:bCs/>
                <w:sz w:val="21"/>
                <w:szCs w:val="21"/>
              </w:rPr>
            </w:pPr>
            <w:r w:rsidRPr="001B1715">
              <w:rPr>
                <w:rFonts w:cs="Arial"/>
                <w:b/>
                <w:bCs/>
                <w:sz w:val="21"/>
                <w:szCs w:val="21"/>
              </w:rPr>
              <w:t>1/</w:t>
            </w:r>
            <w:r w:rsidR="00D86089">
              <w:rPr>
                <w:rFonts w:cs="Arial"/>
                <w:b/>
                <w:bCs/>
                <w:sz w:val="21"/>
                <w:szCs w:val="21"/>
              </w:rPr>
              <w:t>2</w:t>
            </w:r>
          </w:p>
        </w:tc>
      </w:tr>
      <w:tr w:rsidR="003B1DDB" w:rsidRPr="009E7DCB" w14:paraId="5E125993" w14:textId="77777777" w:rsidTr="00012288">
        <w:tc>
          <w:tcPr>
            <w:tcW w:w="9498" w:type="dxa"/>
            <w:gridSpan w:val="10"/>
          </w:tcPr>
          <w:p w14:paraId="67846B39" w14:textId="60954B6B" w:rsidR="003B1DDB" w:rsidRPr="00450816" w:rsidRDefault="003B1DDB" w:rsidP="00DD0862">
            <w:pPr>
              <w:rPr>
                <w:rFonts w:cs="Arial"/>
                <w:b/>
                <w:bCs/>
                <w:sz w:val="21"/>
                <w:szCs w:val="21"/>
              </w:rPr>
            </w:pPr>
            <w:r w:rsidRPr="00450816">
              <w:rPr>
                <w:rFonts w:cs="Arial"/>
                <w:b/>
                <w:bCs/>
                <w:sz w:val="21"/>
                <w:szCs w:val="21"/>
              </w:rPr>
              <w:t xml:space="preserve">EMPRESA:                                                                                        </w:t>
            </w:r>
            <w:r w:rsidR="001B1715">
              <w:rPr>
                <w:rFonts w:cs="Arial"/>
                <w:b/>
                <w:bCs/>
                <w:sz w:val="21"/>
                <w:szCs w:val="21"/>
              </w:rPr>
              <w:t>CNPJ:</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764A8F" w14:paraId="73D61EA8" w14:textId="77777777" w:rsidTr="0039464D">
        <w:tc>
          <w:tcPr>
            <w:tcW w:w="568" w:type="dxa"/>
          </w:tcPr>
          <w:p w14:paraId="04772C8E" w14:textId="77777777" w:rsidR="00764A8F" w:rsidRPr="007B0FA6" w:rsidRDefault="00764A8F" w:rsidP="000C1E7F">
            <w:pPr>
              <w:ind w:right="-111" w:hanging="112"/>
              <w:jc w:val="center"/>
              <w:rPr>
                <w:rFonts w:cs="Arial"/>
                <w:b/>
                <w:bCs/>
              </w:rPr>
            </w:pPr>
            <w:r w:rsidRPr="007B0FA6">
              <w:rPr>
                <w:rFonts w:cs="Arial"/>
                <w:b/>
                <w:bCs/>
              </w:rPr>
              <w:t>Item</w:t>
            </w:r>
          </w:p>
        </w:tc>
        <w:tc>
          <w:tcPr>
            <w:tcW w:w="4677" w:type="dxa"/>
            <w:gridSpan w:val="3"/>
          </w:tcPr>
          <w:p w14:paraId="329FFDBF" w14:textId="49029859" w:rsidR="00764A8F" w:rsidRPr="007B0FA6" w:rsidRDefault="00764A8F" w:rsidP="000013CE">
            <w:pPr>
              <w:ind w:right="-107"/>
              <w:rPr>
                <w:rFonts w:cs="Arial"/>
                <w:b/>
                <w:bCs/>
              </w:rPr>
            </w:pPr>
            <w:r w:rsidRPr="007B0FA6">
              <w:rPr>
                <w:rFonts w:cs="Arial"/>
                <w:b/>
                <w:bCs/>
              </w:rPr>
              <w:t>Descrição</w:t>
            </w:r>
          </w:p>
        </w:tc>
        <w:tc>
          <w:tcPr>
            <w:tcW w:w="993" w:type="dxa"/>
          </w:tcPr>
          <w:p w14:paraId="1759E00E" w14:textId="338311CE" w:rsidR="00764A8F" w:rsidRPr="007B0FA6" w:rsidRDefault="00764A8F" w:rsidP="00764A8F">
            <w:pPr>
              <w:ind w:right="-107"/>
              <w:jc w:val="center"/>
              <w:rPr>
                <w:rFonts w:cs="Arial"/>
                <w:b/>
                <w:bCs/>
              </w:rPr>
            </w:pPr>
            <w:r>
              <w:rPr>
                <w:rFonts w:cs="Arial"/>
                <w:b/>
                <w:bCs/>
              </w:rPr>
              <w:t>Unid.</w:t>
            </w:r>
          </w:p>
        </w:tc>
        <w:tc>
          <w:tcPr>
            <w:tcW w:w="850" w:type="dxa"/>
            <w:gridSpan w:val="2"/>
          </w:tcPr>
          <w:p w14:paraId="0FEE2DFB" w14:textId="1D3BED85" w:rsidR="00764A8F" w:rsidRPr="007B0FA6" w:rsidRDefault="00764A8F" w:rsidP="00764A8F">
            <w:pPr>
              <w:ind w:right="-107"/>
              <w:jc w:val="center"/>
              <w:rPr>
                <w:rFonts w:cs="Arial"/>
                <w:b/>
                <w:bCs/>
              </w:rPr>
            </w:pPr>
            <w:r>
              <w:rPr>
                <w:rFonts w:cs="Arial"/>
                <w:b/>
                <w:bCs/>
              </w:rPr>
              <w:t>Quant.</w:t>
            </w:r>
          </w:p>
        </w:tc>
        <w:tc>
          <w:tcPr>
            <w:tcW w:w="851" w:type="dxa"/>
          </w:tcPr>
          <w:p w14:paraId="6787F9B5" w14:textId="6A99235A" w:rsidR="00764A8F" w:rsidRPr="007B0FA6" w:rsidRDefault="00764A8F" w:rsidP="006A0173">
            <w:pPr>
              <w:ind w:right="-107"/>
              <w:jc w:val="center"/>
              <w:rPr>
                <w:rFonts w:cs="Arial"/>
                <w:b/>
                <w:bCs/>
              </w:rPr>
            </w:pPr>
            <w:r>
              <w:rPr>
                <w:rFonts w:cs="Arial"/>
                <w:b/>
                <w:bCs/>
              </w:rPr>
              <w:t>V. Unit.</w:t>
            </w:r>
          </w:p>
        </w:tc>
        <w:tc>
          <w:tcPr>
            <w:tcW w:w="1559" w:type="dxa"/>
            <w:gridSpan w:val="2"/>
          </w:tcPr>
          <w:p w14:paraId="69120852" w14:textId="0BB63124" w:rsidR="00764A8F" w:rsidRPr="007B0FA6" w:rsidRDefault="00764A8F" w:rsidP="000013CE">
            <w:pPr>
              <w:ind w:right="-100"/>
              <w:jc w:val="center"/>
              <w:rPr>
                <w:rFonts w:cs="Arial"/>
                <w:b/>
                <w:bCs/>
              </w:rPr>
            </w:pPr>
            <w:r w:rsidRPr="007B0FA6">
              <w:rPr>
                <w:rFonts w:cs="Arial"/>
                <w:b/>
                <w:bCs/>
              </w:rPr>
              <w:t>Valor Total</w:t>
            </w:r>
          </w:p>
        </w:tc>
      </w:tr>
      <w:tr w:rsidR="00272FD8" w14:paraId="035562D6" w14:textId="77777777" w:rsidTr="0039464D">
        <w:tc>
          <w:tcPr>
            <w:tcW w:w="568" w:type="dxa"/>
          </w:tcPr>
          <w:p w14:paraId="596F0F9B" w14:textId="5A3C24F4" w:rsidR="00272FD8" w:rsidRPr="00D8117D" w:rsidRDefault="00272FD8" w:rsidP="00272FD8">
            <w:pPr>
              <w:jc w:val="center"/>
              <w:rPr>
                <w:rFonts w:cs="Arial"/>
                <w:sz w:val="22"/>
                <w:szCs w:val="22"/>
              </w:rPr>
            </w:pPr>
            <w:r w:rsidRPr="00D8117D">
              <w:rPr>
                <w:rFonts w:cs="Arial"/>
                <w:sz w:val="22"/>
                <w:szCs w:val="22"/>
              </w:rPr>
              <w:t>1</w:t>
            </w:r>
          </w:p>
        </w:tc>
        <w:tc>
          <w:tcPr>
            <w:tcW w:w="4677" w:type="dxa"/>
            <w:gridSpan w:val="3"/>
          </w:tcPr>
          <w:p w14:paraId="4281C491"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Realização de Exame de Anemia Infecciosa Equina (AIE) e Vacinação contra Influenza Equina (materiais e vacinas deverão ser fornecidos pelo contratado).</w:t>
            </w:r>
          </w:p>
          <w:p w14:paraId="075EB7CF"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Descrição: Contratação de empresa especializada para realização de exames de Anemia Infecciosa Equina (AIE) e aplicação de vacina contra Influenza Equina, garantindo a conformidade sanitária dos animais que participarão da cavalgada oficial do município.</w:t>
            </w:r>
          </w:p>
          <w:p w14:paraId="57BE3E77"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Especificações:</w:t>
            </w:r>
          </w:p>
          <w:p w14:paraId="386F32E6"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 Exame de AIE:</w:t>
            </w:r>
          </w:p>
          <w:p w14:paraId="1D0068F7"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Coleta de sangue por profissional habilitado.</w:t>
            </w:r>
          </w:p>
          <w:p w14:paraId="33C7832E"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Encaminhamento ao laboratório credenciado pelo MAPA.</w:t>
            </w:r>
          </w:p>
          <w:p w14:paraId="08003F13"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Emissão de laudo oficial.</w:t>
            </w:r>
          </w:p>
          <w:p w14:paraId="0C807AB2"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Transporte e armazenamento adequados das amostras.</w:t>
            </w:r>
          </w:p>
          <w:p w14:paraId="37EFBA62"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 Vacinação contra Influenza Equina:</w:t>
            </w:r>
          </w:p>
          <w:p w14:paraId="02CE1287"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Vacina inativada licenciada pelo MAPA.</w:t>
            </w:r>
          </w:p>
          <w:p w14:paraId="36A97F1D"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Aplicação realizada por médico veterinário habilitado.</w:t>
            </w:r>
          </w:p>
          <w:p w14:paraId="1F7E4C9D" w14:textId="77777777" w:rsidR="00272FD8" w:rsidRP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Registro da vacinação e fornecimento de atestados individuais.</w:t>
            </w:r>
          </w:p>
          <w:p w14:paraId="7893A6D7" w14:textId="4B4DDBAE" w:rsidR="00272FD8" w:rsidRPr="00272FD8" w:rsidRDefault="00272FD8" w:rsidP="00272FD8">
            <w:pPr>
              <w:jc w:val="both"/>
              <w:rPr>
                <w:rFonts w:cs="Arial"/>
                <w:sz w:val="22"/>
                <w:szCs w:val="22"/>
              </w:rPr>
            </w:pPr>
            <w:r w:rsidRPr="00272FD8">
              <w:rPr>
                <w:rFonts w:cs="Arial"/>
                <w:sz w:val="22"/>
                <w:szCs w:val="22"/>
              </w:rPr>
              <w:t>Transporte e armazenamento da vacina conforme exigências sanitárias</w:t>
            </w:r>
          </w:p>
        </w:tc>
        <w:tc>
          <w:tcPr>
            <w:tcW w:w="993" w:type="dxa"/>
          </w:tcPr>
          <w:p w14:paraId="50DF979E" w14:textId="640F7ABD" w:rsidR="00272FD8" w:rsidRPr="00D02561" w:rsidRDefault="00272FD8" w:rsidP="00272FD8">
            <w:pPr>
              <w:jc w:val="center"/>
              <w:rPr>
                <w:rFonts w:cs="Arial"/>
                <w:sz w:val="22"/>
                <w:szCs w:val="22"/>
              </w:rPr>
            </w:pPr>
            <w:r>
              <w:rPr>
                <w:rFonts w:cs="Arial"/>
                <w:sz w:val="22"/>
                <w:szCs w:val="22"/>
              </w:rPr>
              <w:t xml:space="preserve">Unid. </w:t>
            </w:r>
          </w:p>
        </w:tc>
        <w:tc>
          <w:tcPr>
            <w:tcW w:w="850" w:type="dxa"/>
            <w:gridSpan w:val="2"/>
          </w:tcPr>
          <w:p w14:paraId="49AAEC38" w14:textId="184D206D" w:rsidR="00272FD8" w:rsidRPr="00D02561" w:rsidRDefault="00272FD8" w:rsidP="00272FD8">
            <w:pPr>
              <w:jc w:val="center"/>
              <w:rPr>
                <w:rFonts w:cs="Arial"/>
                <w:sz w:val="22"/>
                <w:szCs w:val="22"/>
              </w:rPr>
            </w:pPr>
            <w:r>
              <w:rPr>
                <w:rFonts w:cs="Arial"/>
                <w:sz w:val="22"/>
                <w:szCs w:val="22"/>
              </w:rPr>
              <w:t>150</w:t>
            </w:r>
          </w:p>
        </w:tc>
        <w:tc>
          <w:tcPr>
            <w:tcW w:w="851" w:type="dxa"/>
          </w:tcPr>
          <w:p w14:paraId="2C65885F" w14:textId="0757AD95" w:rsidR="00272FD8" w:rsidRPr="00D8117D" w:rsidRDefault="00272FD8" w:rsidP="00272FD8">
            <w:pPr>
              <w:jc w:val="right"/>
              <w:rPr>
                <w:rFonts w:cs="Arial"/>
                <w:sz w:val="22"/>
                <w:szCs w:val="22"/>
              </w:rPr>
            </w:pPr>
          </w:p>
        </w:tc>
        <w:tc>
          <w:tcPr>
            <w:tcW w:w="1559" w:type="dxa"/>
            <w:gridSpan w:val="2"/>
          </w:tcPr>
          <w:p w14:paraId="03CA4F6B" w14:textId="722FBCA9" w:rsidR="00272FD8" w:rsidRPr="00D8117D" w:rsidRDefault="00272FD8" w:rsidP="00272FD8">
            <w:pPr>
              <w:rPr>
                <w:rFonts w:cs="Arial"/>
                <w:sz w:val="22"/>
                <w:szCs w:val="22"/>
              </w:rPr>
            </w:pPr>
          </w:p>
        </w:tc>
      </w:tr>
      <w:tr w:rsidR="00272FD8" w14:paraId="62B6843A" w14:textId="77777777" w:rsidTr="0039464D">
        <w:tc>
          <w:tcPr>
            <w:tcW w:w="568" w:type="dxa"/>
          </w:tcPr>
          <w:p w14:paraId="488B65F3" w14:textId="56C87FDD" w:rsidR="00272FD8" w:rsidRPr="00D8117D" w:rsidRDefault="00272FD8" w:rsidP="00272FD8">
            <w:pPr>
              <w:jc w:val="center"/>
              <w:rPr>
                <w:rFonts w:cs="Arial"/>
                <w:sz w:val="22"/>
                <w:szCs w:val="22"/>
              </w:rPr>
            </w:pPr>
            <w:r>
              <w:rPr>
                <w:rFonts w:cs="Arial"/>
                <w:sz w:val="22"/>
                <w:szCs w:val="22"/>
              </w:rPr>
              <w:t>2</w:t>
            </w:r>
          </w:p>
        </w:tc>
        <w:tc>
          <w:tcPr>
            <w:tcW w:w="4677" w:type="dxa"/>
            <w:gridSpan w:val="3"/>
          </w:tcPr>
          <w:p w14:paraId="4BBC284F" w14:textId="77777777" w:rsidR="00272FD8" w:rsidRPr="00272FD8" w:rsidRDefault="00272FD8" w:rsidP="00272FD8">
            <w:pPr>
              <w:pStyle w:val="Nivel10"/>
              <w:tabs>
                <w:tab w:val="left" w:pos="1280"/>
                <w:tab w:val="left" w:pos="1281"/>
              </w:tabs>
              <w:spacing w:before="0" w:line="240" w:lineRule="auto"/>
              <w:ind w:left="0" w:firstLine="0"/>
              <w:rPr>
                <w:b w:val="0"/>
                <w:color w:val="auto"/>
                <w:sz w:val="22"/>
                <w:szCs w:val="22"/>
              </w:rPr>
            </w:pPr>
            <w:r w:rsidRPr="00272FD8">
              <w:rPr>
                <w:b w:val="0"/>
                <w:color w:val="auto"/>
                <w:sz w:val="22"/>
                <w:szCs w:val="22"/>
              </w:rPr>
              <w:t>Responsabilidade Técnica para a Cavalgada</w:t>
            </w:r>
          </w:p>
          <w:p w14:paraId="0C633086" w14:textId="77777777" w:rsidR="00272FD8" w:rsidRPr="00272FD8" w:rsidRDefault="00272FD8" w:rsidP="00272FD8">
            <w:pPr>
              <w:pStyle w:val="Ttulo1"/>
              <w:tabs>
                <w:tab w:val="left" w:pos="1280"/>
                <w:tab w:val="left" w:pos="1281"/>
              </w:tabs>
              <w:spacing w:before="0"/>
              <w:jc w:val="both"/>
              <w:rPr>
                <w:rFonts w:ascii="Arial" w:hAnsi="Arial" w:cs="Arial"/>
                <w:color w:val="auto"/>
                <w:sz w:val="22"/>
                <w:szCs w:val="22"/>
              </w:rPr>
            </w:pPr>
            <w:r w:rsidRPr="00272FD8">
              <w:rPr>
                <w:rFonts w:ascii="Arial" w:hAnsi="Arial" w:cs="Arial"/>
                <w:color w:val="auto"/>
                <w:sz w:val="22"/>
                <w:szCs w:val="22"/>
              </w:rPr>
              <w:t>Descrição: Contratação de médico veterinário registrado no Conselho Regional de Medicina Veterinária (CRMV), responsável técnico pelo evento, garantindo a conformidade com as normas sanitárias e de bem-estar animal.</w:t>
            </w:r>
          </w:p>
          <w:p w14:paraId="7BF91FF3" w14:textId="77777777" w:rsidR="00272FD8" w:rsidRDefault="00272FD8" w:rsidP="00272FD8">
            <w:pPr>
              <w:pStyle w:val="Ttulo1"/>
              <w:spacing w:before="1"/>
              <w:jc w:val="both"/>
              <w:rPr>
                <w:rFonts w:ascii="Arial" w:hAnsi="Arial" w:cs="Arial"/>
                <w:color w:val="auto"/>
                <w:sz w:val="22"/>
                <w:szCs w:val="22"/>
              </w:rPr>
            </w:pPr>
            <w:r w:rsidRPr="00272FD8">
              <w:rPr>
                <w:rFonts w:ascii="Arial" w:hAnsi="Arial" w:cs="Arial"/>
                <w:color w:val="auto"/>
                <w:sz w:val="22"/>
                <w:szCs w:val="22"/>
              </w:rPr>
              <w:t>Especificações</w:t>
            </w:r>
          </w:p>
          <w:p w14:paraId="1F4BB6D9" w14:textId="77777777" w:rsidR="00272FD8" w:rsidRPr="00272FD8" w:rsidRDefault="00272FD8" w:rsidP="00272FD8">
            <w:pPr>
              <w:pStyle w:val="Ttulo1"/>
              <w:tabs>
                <w:tab w:val="left" w:pos="1280"/>
                <w:tab w:val="left" w:pos="1281"/>
              </w:tabs>
              <w:spacing w:before="0"/>
              <w:jc w:val="both"/>
              <w:rPr>
                <w:rFonts w:ascii="Arial" w:hAnsi="Arial" w:cs="Arial"/>
                <w:color w:val="auto"/>
                <w:sz w:val="22"/>
                <w:szCs w:val="22"/>
              </w:rPr>
            </w:pPr>
            <w:r w:rsidRPr="00272FD8">
              <w:rPr>
                <w:rFonts w:ascii="Arial" w:hAnsi="Arial" w:cs="Arial"/>
                <w:color w:val="auto"/>
                <w:sz w:val="22"/>
                <w:szCs w:val="22"/>
              </w:rPr>
              <w:t>Presença obrigatória no evento para monitoramento da saúde dos animais.</w:t>
            </w:r>
          </w:p>
          <w:p w14:paraId="48B9D871" w14:textId="77777777" w:rsidR="00272FD8" w:rsidRDefault="00272FD8" w:rsidP="00272FD8">
            <w:pPr>
              <w:pStyle w:val="Ttulo1"/>
              <w:tabs>
                <w:tab w:val="left" w:pos="1280"/>
                <w:tab w:val="left" w:pos="1281"/>
              </w:tabs>
              <w:spacing w:before="0"/>
              <w:jc w:val="both"/>
              <w:rPr>
                <w:rFonts w:ascii="Arial" w:hAnsi="Arial" w:cs="Arial"/>
                <w:color w:val="auto"/>
                <w:sz w:val="22"/>
                <w:szCs w:val="22"/>
              </w:rPr>
            </w:pPr>
            <w:r w:rsidRPr="00272FD8">
              <w:rPr>
                <w:rFonts w:ascii="Arial" w:hAnsi="Arial" w:cs="Arial"/>
                <w:color w:val="auto"/>
                <w:sz w:val="22"/>
                <w:szCs w:val="22"/>
              </w:rPr>
              <w:t>Supervisão da vacinação e exames laboratoriais exigidos.</w:t>
            </w:r>
          </w:p>
          <w:p w14:paraId="26D2ED8D" w14:textId="3A6D88BB" w:rsidR="00272FD8" w:rsidRPr="00272FD8" w:rsidRDefault="00272FD8" w:rsidP="00272FD8">
            <w:r w:rsidRPr="00272FD8">
              <w:rPr>
                <w:rFonts w:cs="Arial"/>
                <w:sz w:val="22"/>
                <w:szCs w:val="22"/>
              </w:rPr>
              <w:t>Emissão de parecer técnico sobre a aptidão dos equinos para participação na cavalgada</w:t>
            </w:r>
            <w:r>
              <w:rPr>
                <w:rFonts w:cs="Arial"/>
                <w:sz w:val="22"/>
                <w:szCs w:val="22"/>
              </w:rPr>
              <w:t>.</w:t>
            </w:r>
          </w:p>
        </w:tc>
        <w:tc>
          <w:tcPr>
            <w:tcW w:w="993" w:type="dxa"/>
          </w:tcPr>
          <w:p w14:paraId="04EFFEA3" w14:textId="6404DA46" w:rsidR="00272FD8" w:rsidRDefault="00272FD8" w:rsidP="00272FD8">
            <w:pPr>
              <w:jc w:val="center"/>
              <w:rPr>
                <w:rFonts w:cs="Arial"/>
                <w:sz w:val="22"/>
                <w:szCs w:val="22"/>
              </w:rPr>
            </w:pPr>
            <w:r>
              <w:rPr>
                <w:rFonts w:cs="Arial"/>
                <w:sz w:val="22"/>
                <w:szCs w:val="22"/>
              </w:rPr>
              <w:t>Serv.</w:t>
            </w:r>
          </w:p>
        </w:tc>
        <w:tc>
          <w:tcPr>
            <w:tcW w:w="850" w:type="dxa"/>
            <w:gridSpan w:val="2"/>
          </w:tcPr>
          <w:p w14:paraId="0608607A" w14:textId="29368B71" w:rsidR="00272FD8" w:rsidRDefault="00272FD8" w:rsidP="00272FD8">
            <w:pPr>
              <w:jc w:val="center"/>
              <w:rPr>
                <w:rFonts w:cs="Arial"/>
                <w:sz w:val="22"/>
                <w:szCs w:val="22"/>
              </w:rPr>
            </w:pPr>
            <w:r>
              <w:rPr>
                <w:rFonts w:cs="Arial"/>
                <w:sz w:val="22"/>
                <w:szCs w:val="22"/>
              </w:rPr>
              <w:t>1</w:t>
            </w:r>
          </w:p>
        </w:tc>
        <w:tc>
          <w:tcPr>
            <w:tcW w:w="851" w:type="dxa"/>
          </w:tcPr>
          <w:p w14:paraId="0A69D0B6" w14:textId="77777777" w:rsidR="00272FD8" w:rsidRPr="00D8117D" w:rsidRDefault="00272FD8" w:rsidP="00272FD8">
            <w:pPr>
              <w:jc w:val="right"/>
              <w:rPr>
                <w:rFonts w:cs="Arial"/>
                <w:sz w:val="22"/>
                <w:szCs w:val="22"/>
              </w:rPr>
            </w:pPr>
          </w:p>
        </w:tc>
        <w:tc>
          <w:tcPr>
            <w:tcW w:w="1559" w:type="dxa"/>
            <w:gridSpan w:val="2"/>
          </w:tcPr>
          <w:p w14:paraId="187885ED" w14:textId="77777777" w:rsidR="00272FD8" w:rsidRPr="00D8117D" w:rsidRDefault="00272FD8" w:rsidP="00272FD8">
            <w:pPr>
              <w:rPr>
                <w:rFonts w:cs="Arial"/>
                <w:sz w:val="22"/>
                <w:szCs w:val="22"/>
              </w:rPr>
            </w:pPr>
          </w:p>
        </w:tc>
      </w:tr>
      <w:tr w:rsidR="00272FD8" w14:paraId="1D9B5E03" w14:textId="77777777" w:rsidTr="0039464D">
        <w:tc>
          <w:tcPr>
            <w:tcW w:w="568" w:type="dxa"/>
          </w:tcPr>
          <w:p w14:paraId="4B2CDFFE" w14:textId="7EFFE7D3" w:rsidR="00272FD8" w:rsidRPr="00D8117D" w:rsidRDefault="00272FD8" w:rsidP="00272FD8">
            <w:pPr>
              <w:jc w:val="center"/>
              <w:rPr>
                <w:rFonts w:cs="Arial"/>
                <w:sz w:val="22"/>
                <w:szCs w:val="22"/>
              </w:rPr>
            </w:pPr>
          </w:p>
        </w:tc>
        <w:tc>
          <w:tcPr>
            <w:tcW w:w="4677" w:type="dxa"/>
            <w:gridSpan w:val="3"/>
          </w:tcPr>
          <w:p w14:paraId="789224DC" w14:textId="77777777" w:rsidR="00272FD8" w:rsidRPr="00272FD8" w:rsidRDefault="00272FD8" w:rsidP="00272FD8">
            <w:pPr>
              <w:pStyle w:val="Ttulo1"/>
              <w:tabs>
                <w:tab w:val="left" w:pos="1280"/>
                <w:tab w:val="left" w:pos="1281"/>
              </w:tabs>
              <w:spacing w:before="0"/>
              <w:jc w:val="both"/>
              <w:rPr>
                <w:rFonts w:ascii="Arial" w:hAnsi="Arial" w:cs="Arial"/>
                <w:color w:val="auto"/>
                <w:sz w:val="22"/>
                <w:szCs w:val="22"/>
              </w:rPr>
            </w:pPr>
            <w:r w:rsidRPr="00272FD8">
              <w:rPr>
                <w:rFonts w:ascii="Arial" w:hAnsi="Arial" w:cs="Arial"/>
                <w:color w:val="auto"/>
                <w:sz w:val="22"/>
                <w:szCs w:val="22"/>
              </w:rPr>
              <w:t>Assistência veterinária emergencial durante o evento.</w:t>
            </w:r>
          </w:p>
          <w:p w14:paraId="476F527E" w14:textId="199CF772" w:rsidR="00272FD8" w:rsidRPr="00272FD8" w:rsidRDefault="00272FD8" w:rsidP="00272FD8">
            <w:pPr>
              <w:jc w:val="both"/>
              <w:rPr>
                <w:rFonts w:cs="Arial"/>
                <w:sz w:val="22"/>
                <w:szCs w:val="22"/>
              </w:rPr>
            </w:pPr>
            <w:r w:rsidRPr="00272FD8">
              <w:rPr>
                <w:rFonts w:cs="Arial"/>
                <w:sz w:val="22"/>
                <w:szCs w:val="22"/>
              </w:rPr>
              <w:t xml:space="preserve">Relatório técnico final sobre as condições sanitárias e eventuais intercorrências. </w:t>
            </w:r>
          </w:p>
        </w:tc>
        <w:tc>
          <w:tcPr>
            <w:tcW w:w="993" w:type="dxa"/>
          </w:tcPr>
          <w:p w14:paraId="326D1A94" w14:textId="367343E1" w:rsidR="00272FD8" w:rsidRPr="00D02561" w:rsidRDefault="00272FD8" w:rsidP="00272FD8">
            <w:pPr>
              <w:jc w:val="center"/>
              <w:rPr>
                <w:rFonts w:cs="Arial"/>
                <w:sz w:val="22"/>
                <w:szCs w:val="22"/>
              </w:rPr>
            </w:pPr>
          </w:p>
        </w:tc>
        <w:tc>
          <w:tcPr>
            <w:tcW w:w="850" w:type="dxa"/>
            <w:gridSpan w:val="2"/>
          </w:tcPr>
          <w:p w14:paraId="33450213" w14:textId="2C9049FD" w:rsidR="00272FD8" w:rsidRPr="00D02561" w:rsidRDefault="00272FD8" w:rsidP="00272FD8">
            <w:pPr>
              <w:jc w:val="center"/>
              <w:rPr>
                <w:rFonts w:cs="Arial"/>
                <w:sz w:val="22"/>
                <w:szCs w:val="22"/>
              </w:rPr>
            </w:pPr>
          </w:p>
        </w:tc>
        <w:tc>
          <w:tcPr>
            <w:tcW w:w="851" w:type="dxa"/>
          </w:tcPr>
          <w:p w14:paraId="3E1FD5F3" w14:textId="6E183F65" w:rsidR="00272FD8" w:rsidRPr="00D8117D" w:rsidRDefault="00272FD8" w:rsidP="00272FD8">
            <w:pPr>
              <w:jc w:val="right"/>
              <w:rPr>
                <w:rFonts w:cs="Arial"/>
                <w:sz w:val="22"/>
                <w:szCs w:val="22"/>
              </w:rPr>
            </w:pPr>
          </w:p>
        </w:tc>
        <w:tc>
          <w:tcPr>
            <w:tcW w:w="1559" w:type="dxa"/>
            <w:gridSpan w:val="2"/>
          </w:tcPr>
          <w:p w14:paraId="14BC79DA" w14:textId="272E8137" w:rsidR="00272FD8" w:rsidRPr="00D8117D" w:rsidRDefault="00272FD8" w:rsidP="00272FD8">
            <w:pPr>
              <w:rPr>
                <w:rFonts w:cs="Arial"/>
                <w:sz w:val="22"/>
                <w:szCs w:val="22"/>
              </w:rPr>
            </w:pPr>
          </w:p>
        </w:tc>
      </w:tr>
      <w:tr w:rsidR="00764A8F" w14:paraId="22CDD603" w14:textId="77777777" w:rsidTr="008117FE">
        <w:tc>
          <w:tcPr>
            <w:tcW w:w="7939" w:type="dxa"/>
            <w:gridSpan w:val="8"/>
          </w:tcPr>
          <w:p w14:paraId="031EB48D" w14:textId="527C6C0F" w:rsidR="00764A8F" w:rsidRPr="006A0173" w:rsidRDefault="00764A8F" w:rsidP="002870D0">
            <w:pPr>
              <w:jc w:val="right"/>
              <w:rPr>
                <w:rFonts w:cs="Arial"/>
                <w:b/>
                <w:bCs/>
                <w:sz w:val="22"/>
                <w:szCs w:val="22"/>
              </w:rPr>
            </w:pPr>
            <w:r w:rsidRPr="006A0173">
              <w:rPr>
                <w:rFonts w:cs="Arial"/>
                <w:b/>
                <w:bCs/>
                <w:sz w:val="22"/>
                <w:szCs w:val="22"/>
              </w:rPr>
              <w:t xml:space="preserve">VALOR </w:t>
            </w:r>
            <w:r w:rsidR="00272FD8">
              <w:rPr>
                <w:rFonts w:cs="Arial"/>
                <w:b/>
                <w:bCs/>
                <w:sz w:val="22"/>
                <w:szCs w:val="22"/>
              </w:rPr>
              <w:t>GLOBAL</w:t>
            </w:r>
            <w:r w:rsidRPr="006A0173">
              <w:rPr>
                <w:rFonts w:cs="Arial"/>
                <w:b/>
                <w:bCs/>
                <w:sz w:val="22"/>
                <w:szCs w:val="22"/>
              </w:rPr>
              <w:t xml:space="preserve"> R$</w:t>
            </w:r>
          </w:p>
        </w:tc>
        <w:tc>
          <w:tcPr>
            <w:tcW w:w="1559" w:type="dxa"/>
            <w:gridSpan w:val="2"/>
          </w:tcPr>
          <w:p w14:paraId="02A8DA5D" w14:textId="33D4BB35" w:rsidR="00764A8F" w:rsidRPr="00D8117D" w:rsidRDefault="00764A8F" w:rsidP="002870D0">
            <w:pPr>
              <w:rPr>
                <w:rFonts w:cs="Arial"/>
                <w:sz w:val="22"/>
                <w:szCs w:val="22"/>
              </w:rPr>
            </w:pPr>
          </w:p>
        </w:tc>
      </w:tr>
    </w:tbl>
    <w:p w14:paraId="751CF899" w14:textId="77777777" w:rsidR="003B1DDB" w:rsidRPr="001A430D" w:rsidRDefault="003B1DDB" w:rsidP="00272FD8">
      <w:pPr>
        <w:pStyle w:val="Cabealho"/>
        <w:tabs>
          <w:tab w:val="right" w:pos="9214"/>
        </w:tabs>
        <w:ind w:left="-142" w:right="-284"/>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4242CF5C" w14:textId="77777777" w:rsidR="001B1715" w:rsidRDefault="001B1715" w:rsidP="007B0FA6">
      <w:pPr>
        <w:pStyle w:val="Cabealho"/>
        <w:ind w:left="142" w:right="-1"/>
        <w:contextualSpacing/>
        <w:rPr>
          <w:bCs/>
          <w:sz w:val="22"/>
          <w:szCs w:val="22"/>
        </w:rPr>
      </w:pPr>
    </w:p>
    <w:p w14:paraId="0CE56F63" w14:textId="77777777" w:rsidR="004A1363" w:rsidRDefault="004A1363" w:rsidP="0039464D">
      <w:pPr>
        <w:pStyle w:val="Cabealho"/>
        <w:ind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0D91A79A" w:rsidR="003B1DDB" w:rsidRPr="001B1715" w:rsidRDefault="001B1715" w:rsidP="00C768C6">
      <w:pPr>
        <w:pStyle w:val="Cabealho"/>
        <w:jc w:val="center"/>
        <w:rPr>
          <w:b/>
          <w:sz w:val="22"/>
          <w:szCs w:val="22"/>
        </w:rPr>
      </w:pPr>
      <w:r w:rsidRPr="001B1715">
        <w:rPr>
          <w:b/>
          <w:sz w:val="22"/>
          <w:szCs w:val="22"/>
        </w:rPr>
        <w:t>_____________________________</w:t>
      </w:r>
    </w:p>
    <w:p w14:paraId="2AA64746" w14:textId="191D5BF9" w:rsidR="003B1DDB" w:rsidRDefault="003B1DDB" w:rsidP="00C768C6">
      <w:pPr>
        <w:widowControl w:val="0"/>
        <w:jc w:val="center"/>
        <w:rPr>
          <w:rFonts w:cs="Arial"/>
          <w:b/>
          <w:sz w:val="24"/>
        </w:rPr>
      </w:pPr>
      <w:r w:rsidRPr="00CA33E4">
        <w:rPr>
          <w:rFonts w:cs="Arial"/>
          <w:b/>
          <w:sz w:val="24"/>
        </w:rPr>
        <w:t>Assinatura</w:t>
      </w:r>
      <w:r w:rsidR="001B1715">
        <w:rPr>
          <w:rFonts w:cs="Arial"/>
          <w:b/>
          <w:sz w:val="24"/>
        </w:rPr>
        <w:t xml:space="preserve"> do Representante </w:t>
      </w:r>
    </w:p>
    <w:p w14:paraId="48090545" w14:textId="77777777" w:rsidR="003B1DDB" w:rsidRDefault="003B1DDB" w:rsidP="00C768C6">
      <w:pPr>
        <w:ind w:left="709"/>
        <w:rPr>
          <w:rFonts w:cs="Arial"/>
        </w:rPr>
      </w:pPr>
    </w:p>
    <w:p w14:paraId="4201B485" w14:textId="77777777" w:rsidR="00764A8F" w:rsidRDefault="00764A8F" w:rsidP="006A0173"/>
    <w:p w14:paraId="22A67107" w14:textId="77777777" w:rsidR="006A0173" w:rsidRPr="006A0173" w:rsidRDefault="006A0173" w:rsidP="006A0173"/>
    <w:p w14:paraId="6754E6B3" w14:textId="77777777" w:rsidR="00BA7A35" w:rsidRDefault="00BA7A35" w:rsidP="003B1DDB">
      <w:pPr>
        <w:pStyle w:val="Ttulo1"/>
        <w:spacing w:after="74"/>
        <w:rPr>
          <w:rFonts w:ascii="Arial" w:hAnsi="Arial" w:cs="Arial"/>
          <w:b/>
          <w:bCs/>
          <w:color w:val="auto"/>
          <w:sz w:val="22"/>
          <w:szCs w:val="22"/>
        </w:rPr>
      </w:pPr>
    </w:p>
    <w:p w14:paraId="68BD9BCB" w14:textId="77777777" w:rsidR="00276A1A" w:rsidRDefault="00276A1A" w:rsidP="00276A1A"/>
    <w:p w14:paraId="43F3E9D4" w14:textId="77777777" w:rsidR="00276A1A" w:rsidRDefault="00276A1A" w:rsidP="00276A1A"/>
    <w:p w14:paraId="5CC8AC77" w14:textId="77777777" w:rsidR="00276A1A" w:rsidRDefault="00276A1A" w:rsidP="00276A1A"/>
    <w:p w14:paraId="58835A28" w14:textId="77777777" w:rsidR="00276A1A" w:rsidRDefault="00276A1A" w:rsidP="00276A1A"/>
    <w:p w14:paraId="5E491125" w14:textId="77777777" w:rsidR="00276A1A" w:rsidRDefault="00276A1A" w:rsidP="00276A1A"/>
    <w:p w14:paraId="54E0581E" w14:textId="77777777" w:rsidR="00276A1A" w:rsidRDefault="00276A1A" w:rsidP="00276A1A"/>
    <w:p w14:paraId="74188C7F" w14:textId="77777777" w:rsidR="00276A1A" w:rsidRDefault="00276A1A" w:rsidP="00276A1A"/>
    <w:p w14:paraId="70FEF5D1" w14:textId="77777777" w:rsidR="00276A1A" w:rsidRDefault="00276A1A" w:rsidP="00276A1A"/>
    <w:p w14:paraId="49C648FF" w14:textId="77777777" w:rsidR="00276A1A" w:rsidRDefault="00276A1A" w:rsidP="00276A1A"/>
    <w:p w14:paraId="1AA5CC14" w14:textId="77777777" w:rsidR="00276A1A" w:rsidRDefault="00276A1A" w:rsidP="00276A1A"/>
    <w:p w14:paraId="4C0F40D3" w14:textId="77777777" w:rsidR="00276A1A" w:rsidRDefault="00276A1A" w:rsidP="00276A1A"/>
    <w:p w14:paraId="4EDD651C" w14:textId="77777777" w:rsidR="00276A1A" w:rsidRDefault="00276A1A" w:rsidP="00276A1A"/>
    <w:p w14:paraId="30D6AE62" w14:textId="77777777" w:rsidR="00276A1A" w:rsidRDefault="00276A1A" w:rsidP="00276A1A"/>
    <w:p w14:paraId="33878314" w14:textId="77777777" w:rsidR="00276A1A" w:rsidRDefault="00276A1A" w:rsidP="00276A1A"/>
    <w:p w14:paraId="04FDD1D3" w14:textId="77777777" w:rsidR="00276A1A" w:rsidRDefault="00276A1A" w:rsidP="00276A1A"/>
    <w:p w14:paraId="4CF05B05" w14:textId="77777777" w:rsidR="00276A1A" w:rsidRDefault="00276A1A" w:rsidP="00276A1A"/>
    <w:p w14:paraId="368A717F" w14:textId="77777777" w:rsidR="00276A1A" w:rsidRDefault="00276A1A" w:rsidP="00276A1A"/>
    <w:p w14:paraId="04AF2824" w14:textId="77777777" w:rsidR="00276A1A" w:rsidRDefault="00276A1A" w:rsidP="00276A1A"/>
    <w:p w14:paraId="73E65530" w14:textId="77777777" w:rsidR="00276A1A" w:rsidRDefault="00276A1A" w:rsidP="00276A1A"/>
    <w:p w14:paraId="6974A2A6" w14:textId="77777777" w:rsidR="00276A1A" w:rsidRDefault="00276A1A" w:rsidP="00276A1A"/>
    <w:p w14:paraId="5B41D690" w14:textId="77777777" w:rsidR="00276A1A" w:rsidRDefault="00276A1A" w:rsidP="00276A1A"/>
    <w:p w14:paraId="024F1B09" w14:textId="77777777" w:rsidR="00276A1A" w:rsidRDefault="00276A1A" w:rsidP="00276A1A"/>
    <w:p w14:paraId="6392437A" w14:textId="77777777" w:rsidR="00276A1A" w:rsidRDefault="00276A1A" w:rsidP="00276A1A"/>
    <w:p w14:paraId="3F9B7370" w14:textId="77777777" w:rsidR="00276A1A" w:rsidRDefault="00276A1A" w:rsidP="00276A1A"/>
    <w:p w14:paraId="5F019966" w14:textId="77777777" w:rsidR="00276A1A" w:rsidRDefault="00276A1A" w:rsidP="00276A1A"/>
    <w:p w14:paraId="1338A95C" w14:textId="77777777" w:rsidR="00276A1A" w:rsidRDefault="00276A1A" w:rsidP="00276A1A"/>
    <w:p w14:paraId="679FED65" w14:textId="77777777" w:rsidR="00276A1A" w:rsidRDefault="00276A1A" w:rsidP="00276A1A"/>
    <w:p w14:paraId="5F5A3BC3" w14:textId="77777777" w:rsidR="00276A1A" w:rsidRDefault="00276A1A" w:rsidP="00276A1A"/>
    <w:p w14:paraId="3D178D1E" w14:textId="77777777" w:rsidR="00276A1A" w:rsidRDefault="00276A1A" w:rsidP="00276A1A"/>
    <w:p w14:paraId="120886BB" w14:textId="77777777" w:rsidR="00276A1A" w:rsidRDefault="00276A1A" w:rsidP="00276A1A"/>
    <w:p w14:paraId="73056CEA" w14:textId="77777777" w:rsidR="00276A1A" w:rsidRDefault="00276A1A" w:rsidP="00276A1A"/>
    <w:p w14:paraId="02AFDB20" w14:textId="77777777" w:rsidR="00276A1A" w:rsidRDefault="00276A1A" w:rsidP="00276A1A"/>
    <w:p w14:paraId="5FEAE2E7" w14:textId="77777777" w:rsidR="00276A1A" w:rsidRDefault="00276A1A" w:rsidP="00276A1A"/>
    <w:p w14:paraId="5DED0A6C" w14:textId="77777777" w:rsidR="00276A1A" w:rsidRDefault="00276A1A" w:rsidP="00276A1A"/>
    <w:p w14:paraId="7BC0EEEE" w14:textId="77777777" w:rsidR="00276A1A" w:rsidRDefault="00276A1A" w:rsidP="00276A1A"/>
    <w:p w14:paraId="6071F4D0" w14:textId="77777777" w:rsidR="00276A1A" w:rsidRDefault="00276A1A" w:rsidP="00276A1A"/>
    <w:p w14:paraId="6EA78A36" w14:textId="77777777" w:rsidR="00276A1A" w:rsidRDefault="00276A1A" w:rsidP="00276A1A"/>
    <w:p w14:paraId="1760107F" w14:textId="77777777" w:rsidR="00276A1A" w:rsidRDefault="00276A1A" w:rsidP="00276A1A"/>
    <w:p w14:paraId="3F9B9B41" w14:textId="77777777" w:rsidR="00276A1A" w:rsidRDefault="00276A1A" w:rsidP="00276A1A"/>
    <w:p w14:paraId="3307D6AE" w14:textId="77777777" w:rsidR="00D86089" w:rsidRDefault="00D86089" w:rsidP="00276A1A"/>
    <w:p w14:paraId="43D0A008" w14:textId="77777777" w:rsidR="00D86089" w:rsidRPr="00276A1A" w:rsidRDefault="00D86089" w:rsidP="00276A1A"/>
    <w:p w14:paraId="76B9FB10" w14:textId="250C6394"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025EF3">
      <w:pPr>
        <w:pStyle w:val="PADRO"/>
        <w:keepNext w:val="0"/>
        <w:widowControl/>
        <w:spacing w:before="0" w:after="0" w:line="240" w:lineRule="auto"/>
        <w:ind w:firstLine="0"/>
        <w:rPr>
          <w:rFonts w:ascii="Arial" w:hAnsi="Arial" w:cs="Arial"/>
          <w:sz w:val="22"/>
          <w:szCs w:val="22"/>
          <w:u w:val="single"/>
        </w:rPr>
      </w:pPr>
    </w:p>
    <w:p w14:paraId="102C5F5E" w14:textId="4124848B" w:rsidR="008A5E23" w:rsidRPr="00025EF3" w:rsidRDefault="0030341B" w:rsidP="0039464D">
      <w:pPr>
        <w:pStyle w:val="PargrafodaLista"/>
        <w:numPr>
          <w:ilvl w:val="0"/>
          <w:numId w:val="14"/>
        </w:numPr>
        <w:tabs>
          <w:tab w:val="left" w:pos="709"/>
        </w:tabs>
        <w:autoSpaceDE w:val="0"/>
        <w:snapToGrid w:val="0"/>
        <w:contextualSpacing w:val="0"/>
        <w:jc w:val="both"/>
        <w:rPr>
          <w:rFonts w:cs="Arial"/>
          <w:sz w:val="22"/>
          <w:szCs w:val="22"/>
        </w:rPr>
      </w:pPr>
      <w:r w:rsidRPr="00025EF3">
        <w:rPr>
          <w:rFonts w:cs="Arial"/>
          <w:color w:val="000000"/>
          <w:sz w:val="22"/>
          <w:szCs w:val="22"/>
        </w:rPr>
        <w:t>Certificado da Condição de Microempreendedor Individual - CCMEI</w:t>
      </w:r>
      <w:r w:rsidR="00151428" w:rsidRPr="00025EF3">
        <w:rPr>
          <w:rFonts w:cs="Arial"/>
          <w:color w:val="000000"/>
          <w:sz w:val="22"/>
          <w:szCs w:val="22"/>
        </w:rPr>
        <w:t>.</w:t>
      </w:r>
      <w:r w:rsidRPr="00025EF3">
        <w:rPr>
          <w:rFonts w:cs="Arial"/>
          <w:sz w:val="22"/>
        </w:rPr>
        <w:t xml:space="preserve"> Ato Constitutivo, Estatuto ou Contrato Social </w:t>
      </w:r>
      <w:r w:rsidRPr="00025EF3">
        <w:rPr>
          <w:rFonts w:cs="Arial"/>
          <w:sz w:val="22"/>
          <w:szCs w:val="22"/>
        </w:rPr>
        <w:t>com todas as Alterações Contratuais</w:t>
      </w:r>
      <w:r w:rsidRPr="00025EF3">
        <w:rPr>
          <w:rFonts w:cs="Arial"/>
          <w:sz w:val="22"/>
        </w:rPr>
        <w:t xml:space="preserve"> ou Alteração Consolidada em vigor, devidamente registrado, em se tratando de Sociedades </w:t>
      </w:r>
      <w:r w:rsidR="00733913" w:rsidRPr="00025EF3">
        <w:rPr>
          <w:rFonts w:cs="Arial"/>
          <w:sz w:val="22"/>
        </w:rPr>
        <w:t>Empresariais</w:t>
      </w:r>
      <w:r w:rsidR="00085DCC" w:rsidRPr="00025EF3">
        <w:rPr>
          <w:rFonts w:cs="Arial"/>
          <w:sz w:val="22"/>
        </w:rPr>
        <w:t>.</w:t>
      </w:r>
    </w:p>
    <w:p w14:paraId="0B091BD3" w14:textId="77777777" w:rsidR="00085DCC" w:rsidRPr="00085DCC" w:rsidRDefault="00085DCC" w:rsidP="0039464D">
      <w:pPr>
        <w:tabs>
          <w:tab w:val="left" w:pos="709"/>
        </w:tabs>
        <w:autoSpaceDE w:val="0"/>
        <w:snapToGrid w:val="0"/>
        <w:jc w:val="both"/>
        <w:rPr>
          <w:rFonts w:cs="Arial"/>
          <w:sz w:val="22"/>
          <w:szCs w:val="22"/>
        </w:rPr>
      </w:pPr>
    </w:p>
    <w:p w14:paraId="00AA9012" w14:textId="54DCF1B6" w:rsidR="00151428" w:rsidRPr="00285711" w:rsidRDefault="00151428" w:rsidP="0039464D">
      <w:pPr>
        <w:pStyle w:val="PADRO"/>
        <w:keepNext w:val="0"/>
        <w:widowControl/>
        <w:numPr>
          <w:ilvl w:val="0"/>
          <w:numId w:val="3"/>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39464D">
      <w:pPr>
        <w:pStyle w:val="PADRO"/>
        <w:keepNext w:val="0"/>
        <w:widowControl/>
        <w:spacing w:before="0" w:after="0" w:line="240" w:lineRule="auto"/>
        <w:ind w:firstLine="0"/>
        <w:rPr>
          <w:rFonts w:ascii="Arial" w:hAnsi="Arial" w:cs="Arial"/>
          <w:sz w:val="22"/>
          <w:szCs w:val="22"/>
          <w:u w:val="single"/>
        </w:rPr>
      </w:pPr>
    </w:p>
    <w:p w14:paraId="512CB41F" w14:textId="77777777" w:rsidR="00025EF3" w:rsidRPr="00EA2E21" w:rsidRDefault="00025EF3" w:rsidP="0039464D">
      <w:pPr>
        <w:pStyle w:val="Corpodetexto"/>
        <w:numPr>
          <w:ilvl w:val="0"/>
          <w:numId w:val="13"/>
        </w:numPr>
        <w:spacing w:before="0" w:beforeAutospacing="0" w:after="0" w:afterAutospacing="0"/>
        <w:jc w:val="both"/>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3B06DF6E" w14:textId="77777777" w:rsidR="00025EF3" w:rsidRPr="00EA2E21" w:rsidRDefault="00025EF3" w:rsidP="0039464D">
      <w:pPr>
        <w:pStyle w:val="Corpodetexto"/>
        <w:spacing w:before="0" w:beforeAutospacing="0" w:after="0" w:afterAutospacing="0"/>
        <w:rPr>
          <w:rFonts w:ascii="Arial" w:hAnsi="Arial" w:cs="Arial"/>
          <w:bCs/>
          <w:color w:val="000000"/>
          <w:sz w:val="22"/>
          <w:szCs w:val="22"/>
        </w:rPr>
      </w:pPr>
    </w:p>
    <w:p w14:paraId="11B65475" w14:textId="77777777" w:rsidR="00025EF3" w:rsidRPr="000806EA" w:rsidRDefault="00025EF3" w:rsidP="0039464D">
      <w:pPr>
        <w:pStyle w:val="PargrafodaLista"/>
        <w:numPr>
          <w:ilvl w:val="0"/>
          <w:numId w:val="13"/>
        </w:numPr>
        <w:overflowPunct w:val="0"/>
        <w:autoSpaceDE w:val="0"/>
        <w:autoSpaceDN w:val="0"/>
        <w:adjustRightInd w:val="0"/>
        <w:contextualSpacing w:val="0"/>
        <w:jc w:val="both"/>
        <w:textAlignment w:val="baseline"/>
        <w:rPr>
          <w:rFonts w:cs="Arial"/>
          <w:bCs/>
          <w:color w:val="FF0000"/>
          <w:sz w:val="22"/>
          <w:szCs w:val="22"/>
        </w:rPr>
      </w:pPr>
      <w:r w:rsidRPr="000806EA">
        <w:rPr>
          <w:rFonts w:cs="Arial"/>
          <w:bCs/>
          <w:sz w:val="22"/>
          <w:szCs w:val="22"/>
        </w:rPr>
        <w:t xml:space="preserve">Prova de regularidade com a </w:t>
      </w:r>
      <w:r w:rsidRPr="000806EA">
        <w:rPr>
          <w:rFonts w:cs="Arial"/>
          <w:b/>
          <w:bCs/>
          <w:sz w:val="22"/>
          <w:szCs w:val="22"/>
        </w:rPr>
        <w:t>Fazen</w:t>
      </w:r>
      <w:r>
        <w:rPr>
          <w:rFonts w:cs="Arial"/>
          <w:b/>
          <w:bCs/>
          <w:sz w:val="22"/>
          <w:szCs w:val="22"/>
        </w:rPr>
        <w:t>da Municipal</w:t>
      </w:r>
      <w:r w:rsidRPr="000806EA">
        <w:rPr>
          <w:rFonts w:cs="Arial"/>
          <w:bCs/>
          <w:sz w:val="22"/>
          <w:szCs w:val="22"/>
        </w:rPr>
        <w:t xml:space="preserve">, emitido pelo órgão competente, da localidade de domicilio ou sede da empresa proponente na forma da Lei. </w:t>
      </w:r>
    </w:p>
    <w:p w14:paraId="1AD2C9A6" w14:textId="77777777" w:rsidR="00025EF3" w:rsidRPr="000806EA" w:rsidRDefault="00025EF3" w:rsidP="0039464D">
      <w:pPr>
        <w:pStyle w:val="Corpodetexto"/>
        <w:spacing w:before="0" w:beforeAutospacing="0" w:after="0" w:afterAutospacing="0"/>
        <w:rPr>
          <w:rFonts w:ascii="Arial" w:hAnsi="Arial" w:cs="Arial"/>
          <w:sz w:val="22"/>
          <w:szCs w:val="22"/>
        </w:rPr>
      </w:pPr>
    </w:p>
    <w:p w14:paraId="238EA12D" w14:textId="77777777" w:rsidR="00025EF3" w:rsidRPr="00EA2E21" w:rsidRDefault="00025EF3" w:rsidP="0039464D">
      <w:pPr>
        <w:pStyle w:val="Corpodetexto"/>
        <w:spacing w:before="0" w:beforeAutospacing="0" w:after="0" w:afterAutospacing="0"/>
        <w:ind w:left="709" w:hanging="283"/>
        <w:rPr>
          <w:rFonts w:ascii="Arial" w:hAnsi="Arial" w:cs="Arial"/>
          <w:strike/>
          <w:sz w:val="22"/>
          <w:szCs w:val="22"/>
        </w:rPr>
      </w:pPr>
      <w:r>
        <w:rPr>
          <w:rFonts w:ascii="Arial" w:hAnsi="Arial" w:cs="Arial"/>
          <w:sz w:val="22"/>
          <w:szCs w:val="22"/>
        </w:rPr>
        <w:t>c</w:t>
      </w:r>
      <w:r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Pr="00EA2E21">
        <w:rPr>
          <w:rFonts w:ascii="Arial" w:hAnsi="Arial" w:cs="Arial"/>
          <w:b/>
          <w:sz w:val="22"/>
          <w:szCs w:val="22"/>
        </w:rPr>
        <w:t>Tributos Federais</w:t>
      </w:r>
      <w:r w:rsidRPr="00EA2E21">
        <w:rPr>
          <w:rFonts w:ascii="Arial" w:hAnsi="Arial" w:cs="Arial"/>
          <w:sz w:val="22"/>
          <w:szCs w:val="22"/>
        </w:rPr>
        <w:t xml:space="preserve"> e a </w:t>
      </w:r>
      <w:r w:rsidRPr="00EA2E21">
        <w:rPr>
          <w:rFonts w:ascii="Arial" w:hAnsi="Arial" w:cs="Arial"/>
          <w:b/>
          <w:sz w:val="22"/>
          <w:szCs w:val="22"/>
        </w:rPr>
        <w:t>Dívida Ativa da União;</w:t>
      </w:r>
    </w:p>
    <w:p w14:paraId="31C9F3D8" w14:textId="77777777" w:rsidR="00025EF3" w:rsidRPr="00EA2E21" w:rsidRDefault="00025EF3" w:rsidP="0039464D">
      <w:pPr>
        <w:pStyle w:val="Corpodetexto"/>
        <w:spacing w:before="0" w:beforeAutospacing="0" w:after="0" w:afterAutospacing="0"/>
        <w:ind w:hanging="142"/>
        <w:rPr>
          <w:rFonts w:ascii="Arial" w:hAnsi="Arial" w:cs="Arial"/>
          <w:color w:val="FF0000"/>
          <w:sz w:val="22"/>
          <w:szCs w:val="22"/>
        </w:rPr>
      </w:pPr>
    </w:p>
    <w:p w14:paraId="2B9C7DA9" w14:textId="0A0514E1" w:rsidR="00025EF3"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EA2E21">
        <w:rPr>
          <w:rFonts w:ascii="Arial" w:hAnsi="Arial" w:cs="Arial"/>
          <w:sz w:val="22"/>
          <w:szCs w:val="22"/>
        </w:rPr>
        <w:t xml:space="preserve">Certificado de Regularidade do </w:t>
      </w:r>
      <w:r w:rsidRPr="00EA2E21">
        <w:rPr>
          <w:rFonts w:ascii="Arial" w:hAnsi="Arial" w:cs="Arial"/>
          <w:b/>
          <w:sz w:val="22"/>
          <w:szCs w:val="22"/>
        </w:rPr>
        <w:t>FGTS</w:t>
      </w:r>
      <w:r w:rsidRPr="00EA2E21">
        <w:rPr>
          <w:rFonts w:ascii="Arial" w:hAnsi="Arial" w:cs="Arial"/>
          <w:sz w:val="22"/>
          <w:szCs w:val="22"/>
        </w:rPr>
        <w:t xml:space="preserve"> (CRS),</w:t>
      </w:r>
      <w:r w:rsidRPr="00EA2E21">
        <w:rPr>
          <w:rFonts w:ascii="Arial" w:hAnsi="Arial" w:cs="Arial"/>
          <w:bCs/>
          <w:sz w:val="22"/>
          <w:szCs w:val="22"/>
        </w:rPr>
        <w:t xml:space="preserve"> emitido pelo órgão competente, da localidade de domicilio ou sede da empresa do proponente, na forma da Lei.;</w:t>
      </w:r>
    </w:p>
    <w:p w14:paraId="69C554F1" w14:textId="77777777" w:rsidR="00C74E5C" w:rsidRDefault="00C74E5C" w:rsidP="0039464D">
      <w:pPr>
        <w:pStyle w:val="Corpodetexto"/>
        <w:spacing w:before="0" w:beforeAutospacing="0" w:after="0" w:afterAutospacing="0"/>
        <w:ind w:left="720"/>
        <w:outlineLvl w:val="0"/>
        <w:rPr>
          <w:rFonts w:ascii="Arial" w:hAnsi="Arial" w:cs="Arial"/>
          <w:bCs/>
          <w:sz w:val="22"/>
          <w:szCs w:val="22"/>
        </w:rPr>
      </w:pPr>
    </w:p>
    <w:p w14:paraId="2A95BB4F" w14:textId="52589278" w:rsidR="00025EF3" w:rsidRPr="00764A8F"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C74E5C">
        <w:rPr>
          <w:rFonts w:ascii="Arial" w:hAnsi="Arial" w:cs="Arial"/>
          <w:bCs/>
          <w:color w:val="000000"/>
          <w:sz w:val="22"/>
          <w:szCs w:val="22"/>
        </w:rPr>
        <w:t xml:space="preserve">Certificado de </w:t>
      </w:r>
      <w:r w:rsidRPr="00C74E5C">
        <w:rPr>
          <w:rFonts w:ascii="Arial" w:hAnsi="Arial" w:cs="Arial"/>
          <w:b/>
          <w:bCs/>
          <w:color w:val="000000"/>
          <w:sz w:val="22"/>
          <w:szCs w:val="22"/>
        </w:rPr>
        <w:t>Regularidade do Tribunal Superior do Trabalho</w:t>
      </w:r>
      <w:r w:rsidRPr="00C74E5C">
        <w:rPr>
          <w:rFonts w:ascii="Arial" w:hAnsi="Arial" w:cs="Arial"/>
          <w:bCs/>
          <w:color w:val="000000"/>
          <w:sz w:val="22"/>
          <w:szCs w:val="22"/>
        </w:rPr>
        <w:t xml:space="preserve"> mediante a apresentação da Certidão Negativa de Débitos Trabalhista - </w:t>
      </w:r>
      <w:r w:rsidRPr="00C74E5C">
        <w:rPr>
          <w:rFonts w:ascii="Arial" w:hAnsi="Arial" w:cs="Arial"/>
          <w:b/>
          <w:bCs/>
          <w:color w:val="000000"/>
          <w:sz w:val="22"/>
          <w:szCs w:val="22"/>
        </w:rPr>
        <w:t>(CNDT)</w:t>
      </w:r>
      <w:r w:rsidRPr="00C74E5C">
        <w:rPr>
          <w:rFonts w:ascii="Arial" w:hAnsi="Arial" w:cs="Arial"/>
          <w:bCs/>
          <w:color w:val="000000"/>
          <w:sz w:val="22"/>
          <w:szCs w:val="22"/>
        </w:rPr>
        <w:t xml:space="preserve"> emitido pelo órgão competente, da localidade de domicílio ou sede da empresa do proponente, na forma da Lei.</w:t>
      </w:r>
    </w:p>
    <w:p w14:paraId="6D6C729E" w14:textId="77777777" w:rsidR="00764A8F" w:rsidRDefault="00764A8F" w:rsidP="0039464D">
      <w:pPr>
        <w:pStyle w:val="PargrafodaLista"/>
        <w:contextualSpacing w:val="0"/>
        <w:rPr>
          <w:rFonts w:cs="Arial"/>
          <w:bCs/>
          <w:sz w:val="22"/>
          <w:szCs w:val="22"/>
        </w:rPr>
      </w:pPr>
    </w:p>
    <w:p w14:paraId="603BB3C5" w14:textId="0DE5181C" w:rsidR="00764A8F" w:rsidRPr="00F30399" w:rsidRDefault="00F30399" w:rsidP="00F30399">
      <w:pPr>
        <w:pStyle w:val="PargrafodaLista"/>
        <w:numPr>
          <w:ilvl w:val="0"/>
          <w:numId w:val="13"/>
        </w:numPr>
        <w:ind w:left="360" w:hanging="76"/>
        <w:jc w:val="both"/>
        <w:outlineLvl w:val="0"/>
        <w:rPr>
          <w:rFonts w:cs="Arial"/>
          <w:sz w:val="22"/>
          <w:szCs w:val="22"/>
        </w:rPr>
      </w:pPr>
      <w:r w:rsidRPr="00F30399">
        <w:rPr>
          <w:rFonts w:cs="Arial"/>
          <w:spacing w:val="6"/>
          <w:sz w:val="22"/>
          <w:szCs w:val="22"/>
        </w:rPr>
        <w:t xml:space="preserve">Registro </w:t>
      </w:r>
      <w:r w:rsidRPr="00F30399">
        <w:rPr>
          <w:rFonts w:cs="Arial"/>
          <w:sz w:val="22"/>
          <w:szCs w:val="22"/>
        </w:rPr>
        <w:t>Ativo no Conselho Regional de Medicina Veterinária (</w:t>
      </w:r>
      <w:r w:rsidRPr="00F30399">
        <w:rPr>
          <w:rFonts w:cs="Arial"/>
          <w:b/>
          <w:bCs/>
          <w:sz w:val="22"/>
          <w:szCs w:val="22"/>
        </w:rPr>
        <w:t>CRMV</w:t>
      </w:r>
      <w:r w:rsidRPr="00F30399">
        <w:rPr>
          <w:rFonts w:cs="Arial"/>
          <w:sz w:val="22"/>
          <w:szCs w:val="22"/>
        </w:rPr>
        <w:t>)</w:t>
      </w:r>
    </w:p>
    <w:p w14:paraId="5BA07FA7" w14:textId="77777777" w:rsidR="00C74E5C" w:rsidRDefault="00C74E5C" w:rsidP="0039464D">
      <w:pPr>
        <w:pStyle w:val="PargrafodaLista"/>
        <w:contextualSpacing w:val="0"/>
        <w:rPr>
          <w:rFonts w:cs="Arial"/>
          <w:bCs/>
          <w:sz w:val="22"/>
          <w:szCs w:val="22"/>
        </w:rPr>
      </w:pPr>
    </w:p>
    <w:p w14:paraId="60BF8B75" w14:textId="77777777" w:rsidR="00C74E5C" w:rsidRDefault="00C74E5C" w:rsidP="0039464D">
      <w:pPr>
        <w:pStyle w:val="PargrafodaLista"/>
        <w:contextualSpacing w:val="0"/>
        <w:rPr>
          <w:rFonts w:cs="Arial"/>
          <w:bCs/>
          <w:sz w:val="22"/>
          <w:szCs w:val="22"/>
        </w:rPr>
      </w:pPr>
      <w:bookmarkStart w:id="4" w:name="_Hlk160516520"/>
    </w:p>
    <w:bookmarkEnd w:id="4"/>
    <w:p w14:paraId="070FBBD4" w14:textId="77777777" w:rsidR="00D035D4" w:rsidRPr="00D035D4" w:rsidRDefault="00D035D4" w:rsidP="0039464D">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5"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7559AD62" w14:textId="77777777" w:rsidR="0074197B" w:rsidRDefault="0074197B" w:rsidP="00C76A92">
      <w:pPr>
        <w:spacing w:after="118" w:line="257" w:lineRule="auto"/>
        <w:ind w:right="3122"/>
        <w:rPr>
          <w:rFonts w:cs="Arial"/>
          <w:b/>
          <w:bCs/>
          <w:sz w:val="22"/>
          <w:szCs w:val="22"/>
        </w:rPr>
      </w:pPr>
    </w:p>
    <w:p w14:paraId="0FA5818F" w14:textId="77777777" w:rsidR="00C74E5C" w:rsidRDefault="00C74E5C" w:rsidP="00C76A92">
      <w:pPr>
        <w:spacing w:after="118" w:line="257" w:lineRule="auto"/>
        <w:ind w:right="3122"/>
        <w:rPr>
          <w:rFonts w:cs="Arial"/>
          <w:b/>
          <w:bCs/>
          <w:sz w:val="22"/>
          <w:szCs w:val="22"/>
        </w:rPr>
      </w:pPr>
    </w:p>
    <w:p w14:paraId="3E0E9EFD" w14:textId="77777777" w:rsidR="00C74E5C" w:rsidRDefault="00C74E5C" w:rsidP="00C76A92">
      <w:pPr>
        <w:spacing w:after="118" w:line="257" w:lineRule="auto"/>
        <w:ind w:right="3122"/>
        <w:rPr>
          <w:rFonts w:cs="Arial"/>
          <w:b/>
          <w:bCs/>
          <w:sz w:val="22"/>
          <w:szCs w:val="22"/>
        </w:rPr>
      </w:pPr>
    </w:p>
    <w:p w14:paraId="64F5E573" w14:textId="77777777" w:rsidR="00F30399" w:rsidRDefault="00F30399" w:rsidP="00C76A92">
      <w:pPr>
        <w:spacing w:after="118" w:line="257" w:lineRule="auto"/>
        <w:ind w:right="3122"/>
        <w:rPr>
          <w:rFonts w:cs="Arial"/>
          <w:b/>
          <w:bCs/>
          <w:sz w:val="22"/>
          <w:szCs w:val="22"/>
        </w:rPr>
      </w:pPr>
    </w:p>
    <w:p w14:paraId="3ED7BE0E" w14:textId="77777777" w:rsidR="00031FC0" w:rsidRDefault="00031FC0" w:rsidP="00C76A92">
      <w:pPr>
        <w:spacing w:after="118" w:line="257" w:lineRule="auto"/>
        <w:ind w:right="3122"/>
        <w:rPr>
          <w:rFonts w:cs="Arial"/>
          <w:b/>
          <w:bCs/>
          <w:sz w:val="22"/>
          <w:szCs w:val="22"/>
        </w:rPr>
      </w:pPr>
    </w:p>
    <w:p w14:paraId="52C34D0B" w14:textId="77777777" w:rsidR="006D44AF" w:rsidRDefault="006D44AF" w:rsidP="00C76A92">
      <w:pPr>
        <w:spacing w:after="118" w:line="257" w:lineRule="auto"/>
        <w:ind w:right="3122"/>
        <w:rPr>
          <w:rFonts w:cs="Arial"/>
          <w:b/>
          <w:bCs/>
          <w:sz w:val="22"/>
          <w:szCs w:val="22"/>
        </w:rPr>
      </w:pPr>
    </w:p>
    <w:p w14:paraId="270CDA58" w14:textId="296F7790" w:rsidR="00151428" w:rsidRPr="00327735" w:rsidRDefault="00C76A92" w:rsidP="00C76A92">
      <w:pPr>
        <w:spacing w:after="118" w:line="257" w:lineRule="auto"/>
        <w:ind w:right="3122"/>
        <w:rPr>
          <w:rFonts w:cs="Arial"/>
          <w:b/>
          <w:bCs/>
          <w:sz w:val="22"/>
          <w:szCs w:val="22"/>
        </w:rPr>
      </w:pPr>
      <w:r w:rsidRPr="00327735">
        <w:rPr>
          <w:rFonts w:cs="Arial"/>
          <w:b/>
          <w:bCs/>
          <w:sz w:val="22"/>
          <w:szCs w:val="22"/>
        </w:rPr>
        <w:lastRenderedPageBreak/>
        <w:t xml:space="preserve">ANEXO - III                 </w:t>
      </w:r>
    </w:p>
    <w:p w14:paraId="1AE0FE51" w14:textId="77777777" w:rsidR="00151428" w:rsidRDefault="00151428" w:rsidP="00C76A92">
      <w:pPr>
        <w:spacing w:after="118" w:line="257" w:lineRule="auto"/>
        <w:ind w:right="3122"/>
        <w:rPr>
          <w:rFonts w:cs="Arial"/>
          <w:b/>
          <w:bCs/>
        </w:rPr>
      </w:pPr>
    </w:p>
    <w:p w14:paraId="0BE9BCE2" w14:textId="5F28103B" w:rsidR="002F2EB8" w:rsidRPr="002F2EB8" w:rsidRDefault="002F2EB8" w:rsidP="002F2EB8">
      <w:pPr>
        <w:spacing w:after="118" w:line="257" w:lineRule="auto"/>
        <w:ind w:right="3122"/>
        <w:jc w:val="center"/>
        <w:rPr>
          <w:rFonts w:cs="Arial"/>
          <w:b/>
          <w:bCs/>
        </w:rPr>
      </w:pPr>
      <w:r>
        <w:rPr>
          <w:rFonts w:cs="Arial"/>
          <w:b/>
          <w:bCs/>
          <w:sz w:val="22"/>
          <w:szCs w:val="22"/>
        </w:rPr>
        <w:t xml:space="preserve">                                              </w:t>
      </w:r>
      <w:r w:rsidRPr="002F2EB8">
        <w:rPr>
          <w:rFonts w:cs="Arial"/>
          <w:b/>
          <w:bCs/>
          <w:sz w:val="22"/>
          <w:szCs w:val="22"/>
        </w:rPr>
        <w:t>DECLARAÇÃO UNIFICADA</w:t>
      </w:r>
    </w:p>
    <w:p w14:paraId="0ABAFAC4" w14:textId="77777777" w:rsidR="002F2EB8" w:rsidRDefault="002F2EB8" w:rsidP="00C76A92">
      <w:pPr>
        <w:spacing w:after="118" w:line="257" w:lineRule="auto"/>
        <w:ind w:right="3122"/>
        <w:rPr>
          <w:rFonts w:cs="Arial"/>
          <w:b/>
          <w:bCs/>
        </w:rPr>
      </w:pPr>
    </w:p>
    <w:p w14:paraId="65FBBB28" w14:textId="77777777" w:rsidR="002F2EB8" w:rsidRDefault="002F2EB8" w:rsidP="00151428">
      <w:pPr>
        <w:spacing w:line="276" w:lineRule="auto"/>
        <w:rPr>
          <w:rFonts w:cs="Arial"/>
          <w:b/>
          <w:bCs/>
          <w:sz w:val="22"/>
          <w:szCs w:val="22"/>
          <w:lang w:eastAsia="en-US"/>
        </w:rPr>
      </w:pPr>
    </w:p>
    <w:p w14:paraId="7FC961D1" w14:textId="01E19171"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F16508">
        <w:rPr>
          <w:rFonts w:cs="Arial"/>
          <w:b/>
          <w:bCs/>
          <w:sz w:val="22"/>
          <w:szCs w:val="22"/>
          <w:lang w:eastAsia="en-US"/>
        </w:rPr>
        <w:t>6</w:t>
      </w:r>
      <w:r w:rsidRPr="00151428">
        <w:rPr>
          <w:rFonts w:cs="Arial"/>
          <w:b/>
          <w:bCs/>
          <w:sz w:val="22"/>
          <w:szCs w:val="22"/>
          <w:lang w:eastAsia="en-US"/>
        </w:rPr>
        <w:t>/202</w:t>
      </w:r>
      <w:r w:rsidR="006C1635">
        <w:rPr>
          <w:rFonts w:cs="Arial"/>
          <w:b/>
          <w:bCs/>
          <w:sz w:val="22"/>
          <w:szCs w:val="22"/>
          <w:lang w:eastAsia="en-US"/>
        </w:rPr>
        <w:t>5</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550BCBA"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76AEABF8" w14:textId="25A44242"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1B714B8D" w14:textId="77777777" w:rsidR="00764A8F" w:rsidRDefault="00764A8F" w:rsidP="001B1715">
      <w:pPr>
        <w:pStyle w:val="Inciso"/>
        <w:spacing w:before="0" w:line="240" w:lineRule="auto"/>
        <w:ind w:firstLine="708"/>
        <w:contextualSpacing w:val="0"/>
        <w:rPr>
          <w:rFonts w:cs="Arial"/>
          <w:sz w:val="22"/>
          <w:szCs w:val="22"/>
        </w:rPr>
      </w:pPr>
    </w:p>
    <w:p w14:paraId="25475D25" w14:textId="247CA22F" w:rsidR="00764A8F" w:rsidRPr="00764A8F" w:rsidRDefault="00764A8F" w:rsidP="001B1715">
      <w:pPr>
        <w:pStyle w:val="Inciso"/>
        <w:spacing w:before="0" w:line="240" w:lineRule="auto"/>
        <w:ind w:firstLine="708"/>
        <w:contextualSpacing w:val="0"/>
        <w:rPr>
          <w:rFonts w:cs="Arial"/>
          <w:sz w:val="22"/>
          <w:szCs w:val="22"/>
        </w:rPr>
      </w:pPr>
      <w:r w:rsidRPr="00764A8F">
        <w:rPr>
          <w:rFonts w:cs="Arial"/>
          <w:b/>
          <w:bCs/>
          <w:sz w:val="22"/>
          <w:szCs w:val="22"/>
        </w:rPr>
        <w:t>VIII</w:t>
      </w:r>
      <w:r>
        <w:rPr>
          <w:rFonts w:cs="Arial"/>
          <w:b/>
          <w:bCs/>
          <w:sz w:val="22"/>
          <w:szCs w:val="22"/>
        </w:rPr>
        <w:t xml:space="preserve"> </w:t>
      </w:r>
      <w:r w:rsidRPr="00764A8F">
        <w:rPr>
          <w:rFonts w:cs="Arial"/>
          <w:b/>
          <w:bCs/>
          <w:sz w:val="22"/>
          <w:szCs w:val="22"/>
        </w:rPr>
        <w:t>-</w:t>
      </w:r>
      <w:r>
        <w:rPr>
          <w:rFonts w:cs="Arial"/>
          <w:sz w:val="22"/>
          <w:szCs w:val="22"/>
        </w:rPr>
        <w:t xml:space="preserve"> </w:t>
      </w:r>
      <w:r w:rsidRPr="00764A8F">
        <w:rPr>
          <w:rFonts w:cs="Arial"/>
          <w:spacing w:val="6"/>
          <w:sz w:val="22"/>
          <w:szCs w:val="22"/>
        </w:rPr>
        <w:t>Que a empresa dispõe de pessoas e dos equipamentos necessários e adequados para o fornecimento dos serviços</w:t>
      </w:r>
      <w:r>
        <w:rPr>
          <w:rFonts w:cs="Arial"/>
          <w:spacing w:val="6"/>
          <w:sz w:val="22"/>
          <w:szCs w:val="22"/>
        </w:rPr>
        <w:t xml:space="preserve"> objeto desta dispensa.</w:t>
      </w:r>
    </w:p>
    <w:p w14:paraId="6AD8550B" w14:textId="77777777" w:rsidR="00764A8F" w:rsidRDefault="00764A8F" w:rsidP="001B1715">
      <w:pPr>
        <w:pStyle w:val="Inciso"/>
        <w:spacing w:before="0" w:line="240" w:lineRule="auto"/>
        <w:ind w:firstLine="708"/>
        <w:contextualSpacing w:val="0"/>
        <w:rPr>
          <w:rFonts w:cs="Arial"/>
          <w:sz w:val="22"/>
          <w:szCs w:val="22"/>
        </w:rPr>
      </w:pPr>
    </w:p>
    <w:p w14:paraId="1D2B94CD" w14:textId="77777777" w:rsidR="00764A8F" w:rsidRPr="00453326" w:rsidRDefault="00764A8F" w:rsidP="001B1715">
      <w:pPr>
        <w:pStyle w:val="Inciso"/>
        <w:spacing w:before="0" w:line="240" w:lineRule="auto"/>
        <w:ind w:firstLine="708"/>
        <w:contextualSpacing w:val="0"/>
        <w:rPr>
          <w:rFonts w:cs="Arial"/>
          <w:sz w:val="22"/>
          <w:szCs w:val="22"/>
        </w:rPr>
      </w:pPr>
    </w:p>
    <w:p w14:paraId="260832AB" w14:textId="77777777" w:rsidR="00151428" w:rsidRPr="00151428" w:rsidRDefault="00151428" w:rsidP="001B1715">
      <w:pPr>
        <w:jc w:val="center"/>
        <w:rPr>
          <w:rFonts w:cs="Arial"/>
          <w:color w:val="000000" w:themeColor="text1"/>
          <w:sz w:val="22"/>
          <w:szCs w:val="22"/>
        </w:rPr>
      </w:pPr>
    </w:p>
    <w:p w14:paraId="238CA16A" w14:textId="068DE0C9"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 xml:space="preserve">Deodápolis - </w:t>
      </w:r>
      <w:proofErr w:type="gramStart"/>
      <w:r w:rsidRPr="00151428">
        <w:rPr>
          <w:rFonts w:cs="Arial"/>
          <w:color w:val="000000" w:themeColor="text1"/>
          <w:sz w:val="22"/>
          <w:szCs w:val="22"/>
        </w:rPr>
        <w:t xml:space="preserve">MS,   </w:t>
      </w:r>
      <w:proofErr w:type="gramEnd"/>
      <w:r w:rsidRPr="00151428">
        <w:rPr>
          <w:rFonts w:cs="Arial"/>
          <w:color w:val="000000" w:themeColor="text1"/>
          <w:sz w:val="22"/>
          <w:szCs w:val="22"/>
        </w:rPr>
        <w:t xml:space="preserve">  ....... de...................... de 202</w:t>
      </w:r>
      <w:r w:rsidR="00031FC0">
        <w:rPr>
          <w:rFonts w:cs="Arial"/>
          <w:color w:val="000000" w:themeColor="text1"/>
          <w:sz w:val="22"/>
          <w:szCs w:val="22"/>
        </w:rPr>
        <w:t>5</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5"/>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429AAC76" w14:textId="77777777" w:rsidR="00093582" w:rsidRDefault="00093582" w:rsidP="00B14BCB">
      <w:pPr>
        <w:jc w:val="center"/>
        <w:rPr>
          <w:rFonts w:cs="Arial"/>
          <w:b/>
          <w:bCs/>
          <w:lang w:eastAsia="en-US"/>
        </w:rPr>
      </w:pPr>
    </w:p>
    <w:p w14:paraId="4E973D05" w14:textId="77777777" w:rsidR="00093582" w:rsidRDefault="00093582"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63C4DAEA" w14:textId="77777777" w:rsidR="00C74E5C" w:rsidRDefault="00C74E5C" w:rsidP="008A5E23">
      <w:pPr>
        <w:rPr>
          <w:rFonts w:cs="Arial"/>
          <w:b/>
          <w:bCs/>
          <w:lang w:eastAsia="en-US"/>
        </w:rPr>
      </w:pPr>
    </w:p>
    <w:p w14:paraId="6D41EF6B" w14:textId="77777777" w:rsidR="00C74E5C" w:rsidRDefault="00C74E5C" w:rsidP="008A5E23">
      <w:pPr>
        <w:rPr>
          <w:rFonts w:cs="Arial"/>
          <w:b/>
          <w:bCs/>
          <w:lang w:eastAsia="en-US"/>
        </w:rPr>
      </w:pPr>
    </w:p>
    <w:p w14:paraId="565726CA" w14:textId="47D475E5"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sidR="00764A8F">
        <w:rPr>
          <w:rFonts w:eastAsia="Arial Unicode MS" w:cs="Arial"/>
          <w:b/>
          <w:bCs/>
          <w:sz w:val="22"/>
          <w:szCs w:val="22"/>
        </w:rPr>
        <w:t>I</w:t>
      </w:r>
      <w:r w:rsidRPr="00E1437D">
        <w:rPr>
          <w:rFonts w:eastAsia="Arial Unicode MS" w:cs="Arial"/>
          <w:b/>
          <w:bCs/>
          <w:sz w:val="22"/>
          <w:szCs w:val="22"/>
        </w:rPr>
        <w:t>V</w:t>
      </w:r>
    </w:p>
    <w:p w14:paraId="6877EB59" w14:textId="77777777"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p>
    <w:p w14:paraId="5B8C989C" w14:textId="77777777" w:rsidR="00C74E5C" w:rsidRPr="00E1437D" w:rsidRDefault="00C74E5C" w:rsidP="00C74E5C">
      <w:pPr>
        <w:shd w:val="clear" w:color="auto" w:fill="E0E0E0"/>
        <w:ind w:right="4"/>
        <w:contextualSpacing/>
        <w:jc w:val="center"/>
        <w:rPr>
          <w:rFonts w:cs="Arial"/>
          <w:b/>
          <w:sz w:val="22"/>
          <w:szCs w:val="22"/>
        </w:rPr>
      </w:pPr>
      <w:bookmarkStart w:id="6"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w:t>
      </w:r>
      <w:r>
        <w:rPr>
          <w:rFonts w:cs="Arial"/>
          <w:b/>
          <w:sz w:val="22"/>
          <w:szCs w:val="22"/>
        </w:rPr>
        <w:t>5</w:t>
      </w:r>
      <w:r w:rsidRPr="00E1437D">
        <w:rPr>
          <w:rFonts w:cs="Arial"/>
          <w:b/>
          <w:sz w:val="22"/>
          <w:szCs w:val="22"/>
        </w:rPr>
        <w:t>.</w:t>
      </w:r>
    </w:p>
    <w:p w14:paraId="3BC78C5D" w14:textId="77777777" w:rsidR="00C74E5C" w:rsidRPr="000F6ABB" w:rsidRDefault="00C74E5C" w:rsidP="00C74E5C">
      <w:pPr>
        <w:ind w:right="4"/>
        <w:contextualSpacing/>
        <w:rPr>
          <w:rFonts w:cs="Arial"/>
        </w:rPr>
      </w:pPr>
    </w:p>
    <w:tbl>
      <w:tblPr>
        <w:tblW w:w="3543"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tblGrid>
      <w:tr w:rsidR="00C74E5C" w:rsidRPr="00BA7A35" w14:paraId="2099E103" w14:textId="77777777" w:rsidTr="00F30399">
        <w:tc>
          <w:tcPr>
            <w:tcW w:w="3543" w:type="dxa"/>
            <w:tcBorders>
              <w:top w:val="single" w:sz="4" w:space="0" w:color="auto"/>
              <w:left w:val="single" w:sz="4" w:space="0" w:color="auto"/>
              <w:bottom w:val="single" w:sz="4" w:space="0" w:color="auto"/>
              <w:right w:val="single" w:sz="4" w:space="0" w:color="auto"/>
            </w:tcBorders>
          </w:tcPr>
          <w:p w14:paraId="716090A4" w14:textId="34A521D2" w:rsidR="00C74E5C" w:rsidRPr="00BA7A35" w:rsidRDefault="009A42FA" w:rsidP="000C1426">
            <w:pPr>
              <w:contextualSpacing/>
              <w:jc w:val="both"/>
              <w:rPr>
                <w:rFonts w:cs="Arial"/>
                <w:b/>
                <w:bCs/>
                <w:i/>
                <w:sz w:val="21"/>
                <w:szCs w:val="21"/>
              </w:rPr>
            </w:pPr>
            <w:r w:rsidRPr="00F30399">
              <w:rPr>
                <w:rFonts w:cs="Arial"/>
                <w:b/>
                <w:bCs/>
                <w:i/>
                <w:iCs/>
                <w:sz w:val="21"/>
                <w:szCs w:val="21"/>
              </w:rPr>
              <w:t xml:space="preserve">CONTRATO </w:t>
            </w:r>
            <w:r w:rsidR="00F30399" w:rsidRPr="00F30399">
              <w:rPr>
                <w:rFonts w:cs="Arial"/>
                <w:b/>
                <w:bCs/>
                <w:i/>
                <w:iCs/>
                <w:sz w:val="21"/>
                <w:szCs w:val="21"/>
              </w:rPr>
              <w:t>PARA</w:t>
            </w:r>
            <w:r w:rsidRPr="00F30399">
              <w:rPr>
                <w:rFonts w:cs="Arial"/>
                <w:b/>
                <w:bCs/>
                <w:i/>
                <w:iCs/>
                <w:sz w:val="21"/>
                <w:szCs w:val="21"/>
              </w:rPr>
              <w:t xml:space="preserve"> </w:t>
            </w:r>
            <w:r w:rsidR="00F30399" w:rsidRPr="00F30399">
              <w:rPr>
                <w:rFonts w:cs="Arial"/>
                <w:b/>
                <w:bCs/>
                <w:i/>
                <w:iCs/>
                <w:spacing w:val="6"/>
                <w:sz w:val="21"/>
                <w:szCs w:val="21"/>
                <w:lang w:bidi="hi-IN"/>
              </w:rPr>
              <w:t>REALIZAÇÃO DE EXAMES E</w:t>
            </w:r>
            <w:r w:rsidR="00F30399" w:rsidRPr="00F30399">
              <w:rPr>
                <w:rFonts w:cs="Arial"/>
                <w:b/>
                <w:bCs/>
                <w:i/>
                <w:iCs/>
                <w:spacing w:val="6"/>
                <w:sz w:val="21"/>
                <w:szCs w:val="21"/>
              </w:rPr>
              <w:t xml:space="preserve"> </w:t>
            </w:r>
            <w:r w:rsidR="00F30399" w:rsidRPr="00F30399">
              <w:rPr>
                <w:rFonts w:cs="Arial"/>
                <w:b/>
                <w:bCs/>
                <w:i/>
                <w:iCs/>
                <w:spacing w:val="6"/>
                <w:sz w:val="21"/>
                <w:szCs w:val="21"/>
                <w:lang w:bidi="hi-IN"/>
              </w:rPr>
              <w:t>APLICAÇÃO DE VACINA E RESPONSÁVEL TÉC</w:t>
            </w:r>
            <w:r w:rsidR="00F30399">
              <w:rPr>
                <w:rFonts w:cs="Arial"/>
                <w:b/>
                <w:bCs/>
                <w:i/>
                <w:iCs/>
                <w:spacing w:val="6"/>
                <w:sz w:val="21"/>
                <w:szCs w:val="21"/>
                <w:lang w:bidi="hi-IN"/>
              </w:rPr>
              <w:t>.</w:t>
            </w:r>
            <w:r w:rsidR="00F30399" w:rsidRPr="00F30399">
              <w:rPr>
                <w:rFonts w:cs="Arial"/>
                <w:b/>
                <w:bCs/>
                <w:i/>
                <w:iCs/>
                <w:spacing w:val="6"/>
                <w:sz w:val="21"/>
                <w:szCs w:val="21"/>
                <w:lang w:bidi="hi-IN"/>
              </w:rPr>
              <w:t xml:space="preserve"> PARA </w:t>
            </w:r>
            <w:r w:rsidR="00F30399">
              <w:rPr>
                <w:rFonts w:cs="Arial"/>
                <w:b/>
                <w:bCs/>
                <w:i/>
                <w:iCs/>
                <w:spacing w:val="6"/>
                <w:sz w:val="21"/>
                <w:szCs w:val="21"/>
                <w:lang w:bidi="hi-IN"/>
              </w:rPr>
              <w:t>AGÊNCIA MUNICIPAL DE PRODUÇÃO</w:t>
            </w:r>
          </w:p>
        </w:tc>
      </w:tr>
      <w:bookmarkEnd w:id="6"/>
    </w:tbl>
    <w:p w14:paraId="4A59E643" w14:textId="77777777" w:rsidR="00C74E5C" w:rsidRPr="00BA7A35" w:rsidRDefault="00C74E5C" w:rsidP="00C74E5C">
      <w:pPr>
        <w:ind w:right="-1"/>
        <w:jc w:val="both"/>
        <w:rPr>
          <w:rFonts w:cs="Arial"/>
          <w:b/>
          <w:iCs/>
          <w:sz w:val="22"/>
        </w:rPr>
      </w:pPr>
    </w:p>
    <w:p w14:paraId="75E37EB0" w14:textId="67D4657D" w:rsidR="00C74E5C" w:rsidRPr="00F07923" w:rsidRDefault="00C74E5C" w:rsidP="00C74E5C">
      <w:pPr>
        <w:ind w:right="-1"/>
        <w:jc w:val="both"/>
        <w:rPr>
          <w:rFonts w:eastAsia="Arial" w:cs="Arial"/>
          <w:sz w:val="23"/>
          <w:szCs w:val="23"/>
        </w:rPr>
      </w:pPr>
      <w:r w:rsidRPr="00F07923">
        <w:rPr>
          <w:rFonts w:cs="Arial"/>
          <w:b/>
          <w:iCs/>
          <w:sz w:val="23"/>
          <w:szCs w:val="23"/>
        </w:rPr>
        <w:t>CONTRATANTES:</w:t>
      </w:r>
      <w:r w:rsidRPr="00F07923">
        <w:rPr>
          <w:rFonts w:cs="Arial"/>
          <w:iCs/>
          <w:sz w:val="23"/>
          <w:szCs w:val="23"/>
        </w:rPr>
        <w:t xml:space="preserve"> "</w:t>
      </w:r>
      <w:r w:rsidRPr="00F07923">
        <w:rPr>
          <w:rFonts w:cs="Arial"/>
          <w:b/>
          <w:iCs/>
          <w:sz w:val="23"/>
          <w:szCs w:val="23"/>
        </w:rPr>
        <w:t>A PREFEITURA MUNICIPAL DE DEODÁPOLIS - MS</w:t>
      </w:r>
      <w:r w:rsidRPr="00F07923">
        <w:rPr>
          <w:rFonts w:cs="Arial"/>
          <w:iCs/>
          <w:sz w:val="23"/>
          <w:szCs w:val="23"/>
        </w:rPr>
        <w:t xml:space="preserve">”, Pessoa Jurídica de Direito Público Interno, com sede a Avenida Francisco Alves da Silva nº 443, inscrito no CNPJ/MF sob o n.º 03.903.176/0001-41, por intermédio da </w:t>
      </w:r>
      <w:r w:rsidR="00F30399">
        <w:rPr>
          <w:rFonts w:cs="Arial"/>
          <w:iCs/>
          <w:sz w:val="23"/>
          <w:szCs w:val="23"/>
        </w:rPr>
        <w:t xml:space="preserve">Agência </w:t>
      </w:r>
      <w:r w:rsidRPr="00F07923">
        <w:rPr>
          <w:rFonts w:cs="Arial"/>
          <w:iCs/>
          <w:sz w:val="23"/>
          <w:szCs w:val="23"/>
        </w:rPr>
        <w:t>Municipal de</w:t>
      </w:r>
      <w:r w:rsidR="000C4919">
        <w:rPr>
          <w:rFonts w:cs="Arial"/>
          <w:iCs/>
          <w:sz w:val="23"/>
          <w:szCs w:val="23"/>
        </w:rPr>
        <w:t>____________</w:t>
      </w:r>
      <w:r w:rsidRPr="00F07923">
        <w:rPr>
          <w:rFonts w:cs="Arial"/>
          <w:sz w:val="23"/>
          <w:szCs w:val="23"/>
        </w:rPr>
        <w:t xml:space="preserve">, neste ato representada por seu titular e Ordenador de Despesas o(a) Sr.(a) _________________, nacionalidade, estado civil, Secretário de ________________, portador(a) do RG nº __________________ e do CPF nº _____________________, residente e domiciliado(a) na Rua __________________, neste Município, doravante denominado(a) </w:t>
      </w:r>
      <w:r w:rsidRPr="00F07923">
        <w:rPr>
          <w:rFonts w:cs="Arial"/>
          <w:b/>
          <w:iCs/>
          <w:sz w:val="23"/>
          <w:szCs w:val="23"/>
        </w:rPr>
        <w:t xml:space="preserve">CONTRATANTE, </w:t>
      </w:r>
      <w:r w:rsidRPr="00F07923">
        <w:rPr>
          <w:rFonts w:cs="Arial"/>
          <w:iCs/>
          <w:sz w:val="23"/>
          <w:szCs w:val="23"/>
        </w:rPr>
        <w:t xml:space="preserve"> </w:t>
      </w:r>
      <w:r w:rsidRPr="00F07923">
        <w:rPr>
          <w:rFonts w:cs="Arial"/>
          <w:sz w:val="23"/>
          <w:szCs w:val="23"/>
        </w:rPr>
        <w:t xml:space="preserve"> a Empresa ____________________, pessoa jurídica de direito privado, inscrita no C.N.P.J./MF sob nº __________________, com sede na ____________________, neste ato representada pelo </w:t>
      </w:r>
      <w:proofErr w:type="spellStart"/>
      <w:r w:rsidRPr="00F07923">
        <w:rPr>
          <w:rFonts w:cs="Arial"/>
          <w:sz w:val="23"/>
          <w:szCs w:val="23"/>
        </w:rPr>
        <w:t>Sr</w:t>
      </w:r>
      <w:proofErr w:type="spellEnd"/>
      <w:r w:rsidRPr="00F07923">
        <w:rPr>
          <w:rFonts w:cs="Arial"/>
          <w:sz w:val="23"/>
          <w:szCs w:val="23"/>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F07923">
        <w:rPr>
          <w:rFonts w:cs="Arial"/>
          <w:b/>
          <w:sz w:val="23"/>
          <w:szCs w:val="23"/>
        </w:rPr>
        <w:t>CONTRATADA</w:t>
      </w:r>
      <w:r w:rsidRPr="00F07923">
        <w:rPr>
          <w:rFonts w:cs="Arial"/>
          <w:sz w:val="23"/>
          <w:szCs w:val="23"/>
        </w:rPr>
        <w:t xml:space="preserve">, </w:t>
      </w:r>
      <w:r w:rsidRPr="00F07923">
        <w:rPr>
          <w:rFonts w:eastAsia="Arial" w:cs="Arial"/>
          <w:i/>
          <w:iCs/>
          <w:color w:val="FF0000"/>
          <w:sz w:val="23"/>
          <w:szCs w:val="23"/>
        </w:rPr>
        <w:t xml:space="preserve"> </w:t>
      </w:r>
      <w:r w:rsidRPr="00F07923">
        <w:rPr>
          <w:rFonts w:eastAsia="Arial" w:cs="Arial"/>
          <w:sz w:val="23"/>
          <w:szCs w:val="23"/>
        </w:rPr>
        <w:t xml:space="preserve">tendo em vista o que consta no Processo nº </w:t>
      </w:r>
      <w:r w:rsidR="00A4111B">
        <w:rPr>
          <w:rFonts w:eastAsia="Arial" w:cs="Arial"/>
          <w:sz w:val="23"/>
          <w:szCs w:val="23"/>
        </w:rPr>
        <w:t>39</w:t>
      </w:r>
      <w:r w:rsidRPr="00F07923">
        <w:rPr>
          <w:rFonts w:eastAsia="Arial" w:cs="Arial"/>
          <w:sz w:val="23"/>
          <w:szCs w:val="23"/>
        </w:rPr>
        <w:t xml:space="preserve">/2025 e em observância às disposições da </w:t>
      </w:r>
      <w:hyperlink r:id="rId14" w:history="1">
        <w:r w:rsidRPr="00F07923">
          <w:rPr>
            <w:rStyle w:val="Hyperlink"/>
            <w:rFonts w:eastAsia="Arial" w:cs="Arial"/>
            <w:sz w:val="23"/>
            <w:szCs w:val="23"/>
          </w:rPr>
          <w:t>Lei nº 14.133, de 1º de abril de 2021</w:t>
        </w:r>
      </w:hyperlink>
      <w:r w:rsidRPr="00F07923">
        <w:rPr>
          <w:rFonts w:eastAsia="Arial" w:cs="Arial"/>
          <w:sz w:val="23"/>
          <w:szCs w:val="23"/>
        </w:rPr>
        <w:t xml:space="preserve">, e demais legislação aplicável, resolvem celebrar o presente Termo de Contrato, decorrente da Dispensa  </w:t>
      </w:r>
      <w:r w:rsidR="00F42E2C">
        <w:rPr>
          <w:rFonts w:eastAsia="Arial" w:cs="Arial"/>
          <w:sz w:val="23"/>
          <w:szCs w:val="23"/>
        </w:rPr>
        <w:t xml:space="preserve">Presencial </w:t>
      </w:r>
      <w:r w:rsidRPr="00F07923">
        <w:rPr>
          <w:rFonts w:eastAsia="Arial" w:cs="Arial"/>
          <w:sz w:val="23"/>
          <w:szCs w:val="23"/>
        </w:rPr>
        <w:t xml:space="preserve">nº </w:t>
      </w:r>
      <w:r w:rsidR="00A4111B">
        <w:rPr>
          <w:rFonts w:eastAsia="Arial" w:cs="Arial"/>
          <w:sz w:val="23"/>
          <w:szCs w:val="23"/>
        </w:rPr>
        <w:t>6</w:t>
      </w:r>
      <w:r w:rsidRPr="00F07923">
        <w:rPr>
          <w:rFonts w:eastAsia="Arial" w:cs="Arial"/>
          <w:sz w:val="23"/>
          <w:szCs w:val="23"/>
        </w:rPr>
        <w:t>/2025, mediante as cláusulas e condições a seguir enunciadas.</w:t>
      </w:r>
    </w:p>
    <w:p w14:paraId="33802AC9" w14:textId="77777777" w:rsidR="00C74E5C" w:rsidRPr="00F07923" w:rsidRDefault="00C74E5C" w:rsidP="00C74E5C">
      <w:pPr>
        <w:ind w:right="-138"/>
        <w:rPr>
          <w:rFonts w:eastAsia="Arial" w:cs="Arial"/>
          <w:sz w:val="23"/>
          <w:szCs w:val="23"/>
        </w:rPr>
      </w:pPr>
    </w:p>
    <w:p w14:paraId="56F63CCE" w14:textId="77777777" w:rsidR="00C74E5C" w:rsidRPr="00F07923" w:rsidRDefault="00C74E5C" w:rsidP="00C74E5C">
      <w:pPr>
        <w:pStyle w:val="Nivel01"/>
        <w:tabs>
          <w:tab w:val="left" w:pos="0"/>
        </w:tabs>
        <w:spacing w:before="0" w:after="0" w:line="240" w:lineRule="auto"/>
        <w:ind w:right="-138"/>
        <w:rPr>
          <w:rFonts w:cs="Arial"/>
          <w:sz w:val="23"/>
          <w:szCs w:val="23"/>
        </w:rPr>
      </w:pPr>
      <w:r w:rsidRPr="00F07923">
        <w:rPr>
          <w:rFonts w:cs="Arial"/>
          <w:sz w:val="23"/>
          <w:szCs w:val="23"/>
        </w:rPr>
        <w:t xml:space="preserve">CLÁUSULA PRIMEIRA - OBJETO </w:t>
      </w:r>
    </w:p>
    <w:p w14:paraId="4FE7F0C4" w14:textId="7C81010E" w:rsidR="00C74E5C" w:rsidRPr="00A4111B" w:rsidRDefault="00C74E5C" w:rsidP="00A4111B">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 xml:space="preserve">O objeto do presente instrumento é a </w:t>
      </w:r>
      <w:r w:rsidR="00A4111B" w:rsidRPr="00A4111B">
        <w:rPr>
          <w:rFonts w:ascii="Arial" w:hAnsi="Arial" w:cs="Arial"/>
          <w:b/>
          <w:bCs/>
          <w:spacing w:val="6"/>
          <w:lang w:bidi="hi-IN"/>
        </w:rPr>
        <w:t>CONTRATAÇÃO DE EMPRESA ESPECIALIZADA PARA REALIZAÇÃO DE EXAMES E</w:t>
      </w:r>
      <w:r w:rsidR="00A4111B" w:rsidRPr="00A4111B">
        <w:rPr>
          <w:rFonts w:ascii="Arial" w:hAnsi="Arial" w:cs="Arial"/>
          <w:b/>
          <w:bCs/>
          <w:spacing w:val="6"/>
        </w:rPr>
        <w:t xml:space="preserve"> </w:t>
      </w:r>
      <w:r w:rsidR="00A4111B" w:rsidRPr="00A4111B">
        <w:rPr>
          <w:rFonts w:ascii="Arial" w:hAnsi="Arial" w:cs="Arial"/>
          <w:b/>
          <w:bCs/>
          <w:spacing w:val="6"/>
          <w:lang w:bidi="hi-IN"/>
        </w:rPr>
        <w:t>APLICAÇÃO DE VACINA E RESPONSÁVEL TÉCNICO PARA A CAVALGADA PARA ATENDIMENTO DA</w:t>
      </w:r>
      <w:r w:rsidR="00A4111B" w:rsidRPr="00A4111B">
        <w:rPr>
          <w:rFonts w:ascii="Arial" w:hAnsi="Arial" w:cs="Arial"/>
          <w:b/>
          <w:bCs/>
          <w:spacing w:val="6"/>
        </w:rPr>
        <w:t xml:space="preserve"> </w:t>
      </w:r>
      <w:r w:rsidR="00A4111B" w:rsidRPr="00A4111B">
        <w:rPr>
          <w:rFonts w:ascii="Arial" w:hAnsi="Arial" w:cs="Arial"/>
          <w:b/>
          <w:bCs/>
          <w:spacing w:val="6"/>
          <w:lang w:bidi="hi-IN"/>
        </w:rPr>
        <w:t>AGÊNCIA MUNICIPAL DE PRODUÇÃO</w:t>
      </w:r>
      <w:r w:rsidRPr="00F07923">
        <w:rPr>
          <w:rFonts w:ascii="Arial" w:hAnsi="Arial" w:cs="Arial"/>
          <w:sz w:val="23"/>
          <w:szCs w:val="23"/>
        </w:rPr>
        <w:t>, nas condições estabelecidas neste Contrato e no Anexo - V, Termo de Referência.</w:t>
      </w:r>
    </w:p>
    <w:p w14:paraId="100C672C" w14:textId="36D00D0E" w:rsidR="00C74E5C" w:rsidRPr="00F07923" w:rsidRDefault="00C74E5C">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Descrição dos Serviços</w:t>
      </w:r>
      <w:r w:rsidR="00752893">
        <w:rPr>
          <w:rFonts w:ascii="Arial" w:hAnsi="Arial" w:cs="Arial"/>
          <w:sz w:val="23"/>
          <w:szCs w:val="23"/>
        </w:rPr>
        <w:t>/</w:t>
      </w:r>
      <w:r w:rsidRPr="00F07923">
        <w:rPr>
          <w:rFonts w:ascii="Arial" w:hAnsi="Arial" w:cs="Arial"/>
          <w:sz w:val="23"/>
          <w:szCs w:val="23"/>
        </w:rPr>
        <w:t xml:space="preserve"> e Valores:</w:t>
      </w:r>
    </w:p>
    <w:tbl>
      <w:tblPr>
        <w:tblStyle w:val="Tabelacomgrade"/>
        <w:tblW w:w="9214" w:type="dxa"/>
        <w:tblInd w:w="-5" w:type="dxa"/>
        <w:tblLayout w:type="fixed"/>
        <w:tblLook w:val="04A0" w:firstRow="1" w:lastRow="0" w:firstColumn="1" w:lastColumn="0" w:noHBand="0" w:noVBand="1"/>
      </w:tblPr>
      <w:tblGrid>
        <w:gridCol w:w="567"/>
        <w:gridCol w:w="4820"/>
        <w:gridCol w:w="850"/>
        <w:gridCol w:w="851"/>
        <w:gridCol w:w="850"/>
        <w:gridCol w:w="1276"/>
      </w:tblGrid>
      <w:tr w:rsidR="003F1B62" w:rsidRPr="00171683" w14:paraId="24127676" w14:textId="77777777" w:rsidTr="00752893">
        <w:tc>
          <w:tcPr>
            <w:tcW w:w="567" w:type="dxa"/>
          </w:tcPr>
          <w:p w14:paraId="46DEBFE7" w14:textId="77777777" w:rsidR="003F1B62" w:rsidRPr="00171683" w:rsidRDefault="003F1B62" w:rsidP="003F1B62">
            <w:pPr>
              <w:ind w:right="-113"/>
              <w:rPr>
                <w:rFonts w:cs="Arial"/>
                <w:b/>
                <w:bCs/>
                <w:szCs w:val="20"/>
              </w:rPr>
            </w:pPr>
            <w:bookmarkStart w:id="7" w:name="_Hlk185248137"/>
            <w:r w:rsidRPr="00171683">
              <w:rPr>
                <w:rFonts w:cs="Arial"/>
                <w:b/>
                <w:bCs/>
                <w:szCs w:val="20"/>
              </w:rPr>
              <w:t>Item</w:t>
            </w:r>
          </w:p>
        </w:tc>
        <w:tc>
          <w:tcPr>
            <w:tcW w:w="4820" w:type="dxa"/>
          </w:tcPr>
          <w:p w14:paraId="292E722B" w14:textId="0F52253A" w:rsidR="003F1B62" w:rsidRPr="00171683" w:rsidRDefault="003F1B62" w:rsidP="003F1B62">
            <w:pPr>
              <w:ind w:right="-108"/>
              <w:rPr>
                <w:rFonts w:cs="Arial"/>
                <w:b/>
                <w:bCs/>
                <w:szCs w:val="20"/>
              </w:rPr>
            </w:pPr>
            <w:r w:rsidRPr="00171683">
              <w:rPr>
                <w:rFonts w:cs="Arial"/>
                <w:b/>
                <w:bCs/>
                <w:szCs w:val="20"/>
              </w:rPr>
              <w:t>Descrição</w:t>
            </w:r>
          </w:p>
        </w:tc>
        <w:tc>
          <w:tcPr>
            <w:tcW w:w="850" w:type="dxa"/>
          </w:tcPr>
          <w:p w14:paraId="3320ED47" w14:textId="2B8A44F7" w:rsidR="003F1B62" w:rsidRPr="00171683" w:rsidRDefault="003F1B62" w:rsidP="003F1B62">
            <w:pPr>
              <w:ind w:right="-108"/>
              <w:rPr>
                <w:rFonts w:cs="Arial"/>
                <w:b/>
                <w:bCs/>
                <w:szCs w:val="20"/>
              </w:rPr>
            </w:pPr>
            <w:r>
              <w:rPr>
                <w:rFonts w:cs="Arial"/>
                <w:b/>
                <w:bCs/>
                <w:szCs w:val="20"/>
              </w:rPr>
              <w:t>Unid.</w:t>
            </w:r>
          </w:p>
        </w:tc>
        <w:tc>
          <w:tcPr>
            <w:tcW w:w="851" w:type="dxa"/>
          </w:tcPr>
          <w:p w14:paraId="1E190BC0" w14:textId="60F4352D" w:rsidR="003F1B62" w:rsidRPr="00171683" w:rsidRDefault="003F1B62" w:rsidP="003F1B62">
            <w:pPr>
              <w:jc w:val="center"/>
              <w:rPr>
                <w:rFonts w:cs="Arial"/>
                <w:b/>
                <w:bCs/>
                <w:szCs w:val="20"/>
              </w:rPr>
            </w:pPr>
            <w:r w:rsidRPr="00171683">
              <w:rPr>
                <w:rFonts w:cs="Arial"/>
                <w:b/>
                <w:bCs/>
                <w:szCs w:val="20"/>
              </w:rPr>
              <w:t>Quant.</w:t>
            </w:r>
          </w:p>
        </w:tc>
        <w:tc>
          <w:tcPr>
            <w:tcW w:w="850" w:type="dxa"/>
          </w:tcPr>
          <w:p w14:paraId="41E47574" w14:textId="709461ED" w:rsidR="003F1B62" w:rsidRPr="0096439C" w:rsidRDefault="003F1B62" w:rsidP="003F1B62">
            <w:pPr>
              <w:ind w:right="-105"/>
              <w:rPr>
                <w:rFonts w:cs="Arial"/>
                <w:b/>
                <w:bCs/>
                <w:szCs w:val="20"/>
              </w:rPr>
            </w:pPr>
            <w:r>
              <w:rPr>
                <w:rFonts w:cs="Arial"/>
                <w:b/>
                <w:bCs/>
                <w:szCs w:val="20"/>
              </w:rPr>
              <w:t>V. Unit.</w:t>
            </w:r>
          </w:p>
        </w:tc>
        <w:tc>
          <w:tcPr>
            <w:tcW w:w="1276" w:type="dxa"/>
          </w:tcPr>
          <w:p w14:paraId="747ABF86" w14:textId="77777777" w:rsidR="003F1B62" w:rsidRPr="00171683" w:rsidRDefault="003F1B62" w:rsidP="003F1B62">
            <w:pPr>
              <w:jc w:val="center"/>
              <w:rPr>
                <w:rFonts w:cs="Arial"/>
                <w:b/>
                <w:bCs/>
                <w:szCs w:val="20"/>
              </w:rPr>
            </w:pPr>
            <w:r w:rsidRPr="00171683">
              <w:rPr>
                <w:rFonts w:cs="Arial"/>
                <w:b/>
                <w:bCs/>
                <w:szCs w:val="20"/>
              </w:rPr>
              <w:t>Valor Total</w:t>
            </w:r>
          </w:p>
        </w:tc>
      </w:tr>
      <w:tr w:rsidR="00752893" w:rsidRPr="00A46DAB" w14:paraId="65C724AD" w14:textId="77777777" w:rsidTr="00752893">
        <w:tc>
          <w:tcPr>
            <w:tcW w:w="567" w:type="dxa"/>
          </w:tcPr>
          <w:p w14:paraId="73574D3A" w14:textId="77777777" w:rsidR="00752893" w:rsidRPr="0096439C" w:rsidRDefault="00752893" w:rsidP="00752893">
            <w:pPr>
              <w:jc w:val="center"/>
              <w:rPr>
                <w:rFonts w:cs="Arial"/>
                <w:sz w:val="21"/>
                <w:szCs w:val="21"/>
              </w:rPr>
            </w:pPr>
            <w:r w:rsidRPr="0096439C">
              <w:rPr>
                <w:rFonts w:cs="Arial"/>
                <w:sz w:val="21"/>
                <w:szCs w:val="21"/>
              </w:rPr>
              <w:t>1</w:t>
            </w:r>
          </w:p>
        </w:tc>
        <w:tc>
          <w:tcPr>
            <w:tcW w:w="4820" w:type="dxa"/>
          </w:tcPr>
          <w:p w14:paraId="3B097DBB" w14:textId="15CCA8BB" w:rsidR="00752893" w:rsidRPr="00F07923" w:rsidRDefault="00A4111B" w:rsidP="00752893">
            <w:pPr>
              <w:jc w:val="both"/>
              <w:rPr>
                <w:rFonts w:cs="Arial"/>
                <w:szCs w:val="20"/>
              </w:rPr>
            </w:pPr>
            <w:proofErr w:type="spellStart"/>
            <w:r>
              <w:rPr>
                <w:rFonts w:cs="Arial"/>
                <w:szCs w:val="20"/>
              </w:rPr>
              <w:t>xxxxxxxxxxxxxx</w:t>
            </w:r>
            <w:proofErr w:type="spellEnd"/>
          </w:p>
        </w:tc>
        <w:tc>
          <w:tcPr>
            <w:tcW w:w="850" w:type="dxa"/>
          </w:tcPr>
          <w:p w14:paraId="5DBF4AA3" w14:textId="69102E02" w:rsidR="00752893" w:rsidRPr="00F07923" w:rsidRDefault="00A4111B" w:rsidP="00752893">
            <w:pPr>
              <w:jc w:val="center"/>
              <w:rPr>
                <w:rFonts w:cs="Arial"/>
                <w:szCs w:val="20"/>
              </w:rPr>
            </w:pPr>
            <w:r>
              <w:rPr>
                <w:rFonts w:cs="Arial"/>
                <w:szCs w:val="20"/>
              </w:rPr>
              <w:t>xxx</w:t>
            </w:r>
          </w:p>
        </w:tc>
        <w:tc>
          <w:tcPr>
            <w:tcW w:w="851" w:type="dxa"/>
          </w:tcPr>
          <w:p w14:paraId="20CE2F50" w14:textId="5D6D111A" w:rsidR="00752893" w:rsidRPr="002C650F" w:rsidRDefault="00A4111B" w:rsidP="00752893">
            <w:pPr>
              <w:ind w:right="-107" w:hanging="103"/>
              <w:jc w:val="center"/>
              <w:rPr>
                <w:rFonts w:cs="Arial"/>
                <w:sz w:val="22"/>
                <w:szCs w:val="22"/>
              </w:rPr>
            </w:pPr>
            <w:r>
              <w:rPr>
                <w:rFonts w:cs="Arial"/>
                <w:sz w:val="22"/>
                <w:szCs w:val="22"/>
              </w:rPr>
              <w:t>xxx</w:t>
            </w:r>
          </w:p>
        </w:tc>
        <w:tc>
          <w:tcPr>
            <w:tcW w:w="850" w:type="dxa"/>
          </w:tcPr>
          <w:p w14:paraId="20F9E003" w14:textId="795BC267" w:rsidR="00752893" w:rsidRPr="00A46DAB" w:rsidRDefault="00A4111B" w:rsidP="00752893">
            <w:pPr>
              <w:jc w:val="center"/>
              <w:rPr>
                <w:rFonts w:cs="Arial"/>
                <w:szCs w:val="20"/>
              </w:rPr>
            </w:pPr>
            <w:r>
              <w:rPr>
                <w:rFonts w:cs="Arial"/>
                <w:szCs w:val="20"/>
              </w:rPr>
              <w:t>xxx</w:t>
            </w:r>
          </w:p>
        </w:tc>
        <w:tc>
          <w:tcPr>
            <w:tcW w:w="1276" w:type="dxa"/>
          </w:tcPr>
          <w:p w14:paraId="2D13A5AA" w14:textId="6862EB5D" w:rsidR="00752893" w:rsidRPr="00A46DAB" w:rsidRDefault="00A4111B" w:rsidP="00752893">
            <w:pPr>
              <w:rPr>
                <w:rFonts w:cs="Arial"/>
                <w:szCs w:val="20"/>
              </w:rPr>
            </w:pPr>
            <w:proofErr w:type="spellStart"/>
            <w:r>
              <w:rPr>
                <w:rFonts w:cs="Arial"/>
                <w:szCs w:val="20"/>
              </w:rPr>
              <w:t>xxxxxxxxxx</w:t>
            </w:r>
            <w:proofErr w:type="spellEnd"/>
          </w:p>
        </w:tc>
      </w:tr>
      <w:tr w:rsidR="00752893" w:rsidRPr="00A46DAB" w14:paraId="66C5B32F" w14:textId="77777777" w:rsidTr="00752893">
        <w:tc>
          <w:tcPr>
            <w:tcW w:w="567" w:type="dxa"/>
          </w:tcPr>
          <w:p w14:paraId="2AFED8F1" w14:textId="466C4706" w:rsidR="00752893" w:rsidRPr="0096439C" w:rsidRDefault="00752893" w:rsidP="00752893">
            <w:pPr>
              <w:jc w:val="center"/>
              <w:rPr>
                <w:rFonts w:cs="Arial"/>
                <w:sz w:val="21"/>
                <w:szCs w:val="21"/>
              </w:rPr>
            </w:pPr>
            <w:r>
              <w:rPr>
                <w:rFonts w:cs="Arial"/>
                <w:sz w:val="21"/>
                <w:szCs w:val="21"/>
              </w:rPr>
              <w:t>2</w:t>
            </w:r>
          </w:p>
        </w:tc>
        <w:tc>
          <w:tcPr>
            <w:tcW w:w="4820" w:type="dxa"/>
          </w:tcPr>
          <w:p w14:paraId="0DD55B76" w14:textId="329907B7" w:rsidR="00752893" w:rsidRPr="00F07923" w:rsidRDefault="00A4111B" w:rsidP="00752893">
            <w:pPr>
              <w:jc w:val="both"/>
              <w:rPr>
                <w:rFonts w:cs="Arial"/>
                <w:szCs w:val="20"/>
              </w:rPr>
            </w:pPr>
            <w:proofErr w:type="spellStart"/>
            <w:r>
              <w:rPr>
                <w:rFonts w:cs="Arial"/>
                <w:szCs w:val="20"/>
              </w:rPr>
              <w:t>xxxxxxxxxxxxxxx</w:t>
            </w:r>
            <w:proofErr w:type="spellEnd"/>
          </w:p>
        </w:tc>
        <w:tc>
          <w:tcPr>
            <w:tcW w:w="850" w:type="dxa"/>
          </w:tcPr>
          <w:p w14:paraId="2337F4CF" w14:textId="22077F84" w:rsidR="00752893" w:rsidRPr="00F07923" w:rsidRDefault="00A4111B" w:rsidP="00752893">
            <w:pPr>
              <w:jc w:val="center"/>
              <w:rPr>
                <w:rFonts w:cs="Arial"/>
                <w:szCs w:val="20"/>
              </w:rPr>
            </w:pPr>
            <w:r>
              <w:rPr>
                <w:rFonts w:cs="Arial"/>
                <w:szCs w:val="20"/>
              </w:rPr>
              <w:t>xxx</w:t>
            </w:r>
          </w:p>
        </w:tc>
        <w:tc>
          <w:tcPr>
            <w:tcW w:w="851" w:type="dxa"/>
          </w:tcPr>
          <w:p w14:paraId="4D228366" w14:textId="71196B74" w:rsidR="00752893" w:rsidRPr="002C650F" w:rsidRDefault="00A4111B" w:rsidP="00752893">
            <w:pPr>
              <w:ind w:right="-107" w:hanging="103"/>
              <w:jc w:val="center"/>
              <w:rPr>
                <w:rFonts w:cs="Arial"/>
                <w:sz w:val="22"/>
                <w:szCs w:val="22"/>
              </w:rPr>
            </w:pPr>
            <w:r>
              <w:rPr>
                <w:rFonts w:cs="Arial"/>
                <w:sz w:val="22"/>
                <w:szCs w:val="22"/>
              </w:rPr>
              <w:t>xxx</w:t>
            </w:r>
          </w:p>
        </w:tc>
        <w:tc>
          <w:tcPr>
            <w:tcW w:w="850" w:type="dxa"/>
          </w:tcPr>
          <w:p w14:paraId="4017CF79" w14:textId="54CD9C42" w:rsidR="00752893" w:rsidRPr="00A46DAB" w:rsidRDefault="00A4111B" w:rsidP="00752893">
            <w:pPr>
              <w:jc w:val="center"/>
              <w:rPr>
                <w:rFonts w:cs="Arial"/>
                <w:szCs w:val="20"/>
              </w:rPr>
            </w:pPr>
            <w:r>
              <w:rPr>
                <w:rFonts w:cs="Arial"/>
                <w:szCs w:val="20"/>
              </w:rPr>
              <w:t>xxx</w:t>
            </w:r>
          </w:p>
        </w:tc>
        <w:tc>
          <w:tcPr>
            <w:tcW w:w="1276" w:type="dxa"/>
          </w:tcPr>
          <w:p w14:paraId="6C7F329D" w14:textId="0A5B66D6" w:rsidR="00752893" w:rsidRPr="00A46DAB" w:rsidRDefault="00A4111B" w:rsidP="00752893">
            <w:pPr>
              <w:rPr>
                <w:rFonts w:cs="Arial"/>
                <w:szCs w:val="20"/>
              </w:rPr>
            </w:pPr>
            <w:proofErr w:type="spellStart"/>
            <w:r>
              <w:rPr>
                <w:rFonts w:cs="Arial"/>
                <w:szCs w:val="20"/>
              </w:rPr>
              <w:t>xxxxxxxxxx</w:t>
            </w:r>
            <w:proofErr w:type="spellEnd"/>
          </w:p>
        </w:tc>
      </w:tr>
      <w:bookmarkEnd w:id="7"/>
    </w:tbl>
    <w:p w14:paraId="16DE43CB" w14:textId="77777777" w:rsidR="00C74E5C" w:rsidRPr="000E00E8" w:rsidRDefault="00C74E5C" w:rsidP="00C74E5C">
      <w:pPr>
        <w:pStyle w:val="Nivel2"/>
        <w:numPr>
          <w:ilvl w:val="0"/>
          <w:numId w:val="0"/>
        </w:numPr>
        <w:spacing w:before="0" w:after="0" w:line="240" w:lineRule="auto"/>
        <w:rPr>
          <w:rFonts w:ascii="Arial" w:hAnsi="Arial" w:cs="Arial"/>
          <w:sz w:val="22"/>
          <w:szCs w:val="22"/>
        </w:rPr>
      </w:pPr>
    </w:p>
    <w:p w14:paraId="67DB7AA4" w14:textId="77777777" w:rsidR="00C74E5C" w:rsidRPr="00F07923" w:rsidRDefault="00C74E5C">
      <w:pPr>
        <w:pStyle w:val="Nivel2"/>
        <w:numPr>
          <w:ilvl w:val="1"/>
          <w:numId w:val="9"/>
        </w:numPr>
        <w:spacing w:before="0" w:after="0" w:line="240" w:lineRule="auto"/>
        <w:ind w:left="0" w:right="-426" w:firstLine="0"/>
        <w:rPr>
          <w:rFonts w:ascii="Arial" w:hAnsi="Arial" w:cs="Arial"/>
          <w:sz w:val="23"/>
          <w:szCs w:val="23"/>
        </w:rPr>
      </w:pPr>
      <w:r w:rsidRPr="00F07923">
        <w:rPr>
          <w:rFonts w:ascii="Arial" w:hAnsi="Arial" w:cs="Arial"/>
          <w:sz w:val="23"/>
          <w:szCs w:val="23"/>
        </w:rPr>
        <w:t>Vinculam esta contratação, independentemente de transcrição:</w:t>
      </w:r>
    </w:p>
    <w:p w14:paraId="69FCD2BF" w14:textId="77777777" w:rsidR="00C74E5C" w:rsidRPr="00F07923" w:rsidRDefault="00C74E5C" w:rsidP="00C74E5C">
      <w:pPr>
        <w:pStyle w:val="Nivel2"/>
        <w:numPr>
          <w:ilvl w:val="0"/>
          <w:numId w:val="0"/>
        </w:numPr>
        <w:spacing w:before="0" w:after="0" w:line="240" w:lineRule="auto"/>
        <w:ind w:right="-426"/>
        <w:rPr>
          <w:rFonts w:ascii="Arial" w:hAnsi="Arial" w:cs="Arial"/>
          <w:sz w:val="23"/>
          <w:szCs w:val="23"/>
        </w:rPr>
      </w:pPr>
    </w:p>
    <w:p w14:paraId="232DDC2E" w14:textId="22F2E318"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1.3.1. Anexo - V, Termo de Referência;</w:t>
      </w:r>
    </w:p>
    <w:p w14:paraId="31648EAE"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79C26500"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1.3.2.  Proposta da Contratada;</w:t>
      </w:r>
    </w:p>
    <w:p w14:paraId="31A9AF41"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55B52D00" w14:textId="17820C1A" w:rsidR="00C74E5C" w:rsidRPr="00A058B1" w:rsidRDefault="00C74E5C" w:rsidP="00C74E5C">
      <w:pPr>
        <w:pStyle w:val="Nivel3"/>
        <w:numPr>
          <w:ilvl w:val="0"/>
          <w:numId w:val="0"/>
        </w:numPr>
        <w:spacing w:before="0" w:after="0" w:line="240" w:lineRule="auto"/>
        <w:ind w:right="-138"/>
        <w:rPr>
          <w:rFonts w:ascii="Arial" w:hAnsi="Arial"/>
          <w:color w:val="auto"/>
          <w:sz w:val="23"/>
          <w:szCs w:val="23"/>
        </w:rPr>
      </w:pPr>
      <w:r w:rsidRPr="00F07923">
        <w:rPr>
          <w:rFonts w:ascii="Arial" w:hAnsi="Arial"/>
          <w:sz w:val="23"/>
          <w:szCs w:val="23"/>
        </w:rPr>
        <w:t xml:space="preserve">1.3.3. Edital e Anexos </w:t>
      </w:r>
      <w:r w:rsidRPr="00A058B1">
        <w:rPr>
          <w:rFonts w:ascii="Arial" w:hAnsi="Arial"/>
          <w:color w:val="auto"/>
          <w:sz w:val="23"/>
          <w:szCs w:val="23"/>
        </w:rPr>
        <w:t xml:space="preserve">do Processo </w:t>
      </w:r>
      <w:r w:rsidR="00A4111B">
        <w:rPr>
          <w:rFonts w:ascii="Arial" w:hAnsi="Arial"/>
          <w:color w:val="auto"/>
          <w:sz w:val="23"/>
          <w:szCs w:val="23"/>
        </w:rPr>
        <w:t>39</w:t>
      </w:r>
      <w:r w:rsidRPr="00A058B1">
        <w:rPr>
          <w:rFonts w:ascii="Arial" w:hAnsi="Arial"/>
          <w:color w:val="auto"/>
          <w:sz w:val="23"/>
          <w:szCs w:val="23"/>
        </w:rPr>
        <w:t>/2025.</w:t>
      </w:r>
    </w:p>
    <w:p w14:paraId="228C316B"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7750963B"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SEGUNDA - PREÇO </w:t>
      </w:r>
    </w:p>
    <w:p w14:paraId="69A056C2"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2.1. O valor total da contratação é de R$.......... (.....)</w:t>
      </w:r>
    </w:p>
    <w:p w14:paraId="472D3E19" w14:textId="77777777" w:rsidR="00C74E5C" w:rsidRPr="00F07923" w:rsidRDefault="00C74E5C" w:rsidP="00C74E5C">
      <w:pPr>
        <w:pStyle w:val="Nvel2-Red"/>
        <w:numPr>
          <w:ilvl w:val="0"/>
          <w:numId w:val="0"/>
        </w:numPr>
        <w:spacing w:before="0" w:after="0" w:line="240" w:lineRule="auto"/>
        <w:ind w:right="4"/>
        <w:rPr>
          <w:i w:val="0"/>
          <w:iCs w:val="0"/>
          <w:sz w:val="23"/>
          <w:szCs w:val="23"/>
        </w:rPr>
      </w:pPr>
    </w:p>
    <w:p w14:paraId="2DB414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094C69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940CB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2.3. O valor acima é meramente estimativo, de forma que os pagamentos devidos ao contratado dependerão dos serviços prestados.</w:t>
      </w:r>
    </w:p>
    <w:p w14:paraId="48B88B3E"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6AC29D4A"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TERCEIRA - EXECUÇÃO E GESTÃO CONTRATUAIS </w:t>
      </w:r>
    </w:p>
    <w:p w14:paraId="471922EF"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3.1. O regime de execução contratual, os modelos de gestão e de execução, assim como os prazos e condições de conclusão, observação e recebimento do objeto constam no anexo - V, parte integrante deste contrato.</w:t>
      </w:r>
    </w:p>
    <w:p w14:paraId="2A5DF8C0"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721CB3FD"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QUARTA - SUBCONTRATAÇÃO</w:t>
      </w:r>
    </w:p>
    <w:p w14:paraId="5231F3B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4.1. Não será admitida a subcontratação do objeto contratual.</w:t>
      </w:r>
    </w:p>
    <w:p w14:paraId="616052D4" w14:textId="77777777" w:rsidR="00C74E5C" w:rsidRPr="00F07923" w:rsidRDefault="00C74E5C" w:rsidP="00C74E5C">
      <w:pPr>
        <w:pStyle w:val="Nivel01"/>
        <w:spacing w:before="0" w:after="0" w:line="240" w:lineRule="auto"/>
        <w:ind w:right="4"/>
        <w:rPr>
          <w:rFonts w:cs="Arial"/>
          <w:sz w:val="23"/>
          <w:szCs w:val="23"/>
        </w:rPr>
      </w:pPr>
    </w:p>
    <w:p w14:paraId="47567F8F"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QUINTA - VIGÊNCIA E PRORROGAÇÃO</w:t>
      </w:r>
    </w:p>
    <w:p w14:paraId="7D590656" w14:textId="3251BFE6" w:rsidR="008002A9" w:rsidRPr="0002534E" w:rsidRDefault="00C74E5C" w:rsidP="0093015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 xml:space="preserve">5.1. O prazo de vigência da </w:t>
      </w:r>
      <w:r w:rsidRPr="006D44AF">
        <w:rPr>
          <w:i w:val="0"/>
          <w:iCs w:val="0"/>
          <w:color w:val="auto"/>
          <w:sz w:val="23"/>
          <w:szCs w:val="23"/>
        </w:rPr>
        <w:t xml:space="preserve">contratação </w:t>
      </w:r>
      <w:r w:rsidRPr="0002534E">
        <w:rPr>
          <w:i w:val="0"/>
          <w:iCs w:val="0"/>
          <w:color w:val="auto"/>
          <w:sz w:val="23"/>
          <w:szCs w:val="23"/>
        </w:rPr>
        <w:t xml:space="preserve">será </w:t>
      </w:r>
      <w:r w:rsidR="0002534E" w:rsidRPr="0002534E">
        <w:rPr>
          <w:i w:val="0"/>
          <w:iCs w:val="0"/>
          <w:color w:val="auto"/>
          <w:sz w:val="23"/>
          <w:szCs w:val="23"/>
        </w:rPr>
        <w:t xml:space="preserve">até </w:t>
      </w:r>
      <w:r w:rsidR="00A4111B">
        <w:rPr>
          <w:i w:val="0"/>
          <w:iCs w:val="0"/>
          <w:color w:val="auto"/>
          <w:sz w:val="23"/>
          <w:szCs w:val="23"/>
        </w:rPr>
        <w:t>60 (sessenta) dias</w:t>
      </w:r>
      <w:r w:rsidRPr="0002534E">
        <w:rPr>
          <w:i w:val="0"/>
          <w:iCs w:val="0"/>
          <w:color w:val="auto"/>
          <w:sz w:val="23"/>
          <w:szCs w:val="23"/>
        </w:rPr>
        <w:t>, contados a partir d</w:t>
      </w:r>
      <w:r w:rsidR="0093015A" w:rsidRPr="0002534E">
        <w:rPr>
          <w:i w:val="0"/>
          <w:iCs w:val="0"/>
          <w:color w:val="auto"/>
          <w:sz w:val="23"/>
          <w:szCs w:val="23"/>
        </w:rPr>
        <w:t>a data de assinatura deste contrato</w:t>
      </w:r>
      <w:r w:rsidRPr="0002534E">
        <w:rPr>
          <w:i w:val="0"/>
          <w:iCs w:val="0"/>
          <w:color w:val="auto"/>
          <w:sz w:val="23"/>
          <w:szCs w:val="23"/>
        </w:rPr>
        <w:t xml:space="preserve">. </w:t>
      </w:r>
    </w:p>
    <w:p w14:paraId="62236CD7" w14:textId="77777777" w:rsidR="008002A9" w:rsidRPr="008002A9" w:rsidRDefault="008002A9" w:rsidP="008002A9">
      <w:pPr>
        <w:pStyle w:val="PargrafodaLista"/>
        <w:ind w:left="0"/>
        <w:contextualSpacing w:val="0"/>
        <w:jc w:val="both"/>
        <w:rPr>
          <w:rFonts w:cs="Arial"/>
          <w:bCs/>
          <w:spacing w:val="6"/>
          <w:sz w:val="22"/>
          <w:szCs w:val="22"/>
        </w:rPr>
      </w:pPr>
    </w:p>
    <w:p w14:paraId="549C4D51" w14:textId="5D1ADDD9"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2</w:t>
      </w:r>
      <w:r w:rsidRPr="00F07923">
        <w:rPr>
          <w:i w:val="0"/>
          <w:iCs w:val="0"/>
          <w:color w:val="auto"/>
          <w:sz w:val="23"/>
          <w:szCs w:val="23"/>
        </w:rPr>
        <w:t>. A prorrogação de contrato deverá ser promovida mediante celebração de termo aditivo.</w:t>
      </w:r>
    </w:p>
    <w:p w14:paraId="0B4EEF4D" w14:textId="77777777" w:rsidR="00C74E5C" w:rsidRPr="00F07923" w:rsidRDefault="00C74E5C" w:rsidP="003943BE">
      <w:pPr>
        <w:pStyle w:val="Nvel2-Red"/>
        <w:numPr>
          <w:ilvl w:val="0"/>
          <w:numId w:val="0"/>
        </w:numPr>
        <w:spacing w:before="0" w:after="0" w:line="240" w:lineRule="auto"/>
        <w:ind w:right="-138"/>
        <w:rPr>
          <w:i w:val="0"/>
          <w:iCs w:val="0"/>
          <w:color w:val="auto"/>
          <w:sz w:val="23"/>
          <w:szCs w:val="23"/>
        </w:rPr>
      </w:pPr>
    </w:p>
    <w:p w14:paraId="6E3F0C66" w14:textId="4D4BF61C"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3</w:t>
      </w:r>
      <w:r w:rsidRPr="00F07923">
        <w:rPr>
          <w:i w:val="0"/>
          <w:iCs w:val="0"/>
          <w:color w:val="auto"/>
          <w:sz w:val="23"/>
          <w:szCs w:val="23"/>
        </w:rPr>
        <w:t>. O contrato não poderá ser prorrogado quando o contratado tiver sido penalizado nas sanções de declaração de inidoneidade ou impedimento de licitar e contratar com poder público, observadas as abrangências de aplicação.</w:t>
      </w:r>
    </w:p>
    <w:p w14:paraId="03CBA470" w14:textId="77777777" w:rsidR="00C74E5C" w:rsidRPr="00F07923" w:rsidRDefault="00C74E5C" w:rsidP="003943BE">
      <w:pPr>
        <w:pStyle w:val="Nvel2-Red"/>
        <w:numPr>
          <w:ilvl w:val="0"/>
          <w:numId w:val="0"/>
        </w:numPr>
        <w:spacing w:before="0" w:after="0" w:line="240" w:lineRule="auto"/>
        <w:ind w:right="4"/>
        <w:rPr>
          <w:i w:val="0"/>
          <w:iCs w:val="0"/>
          <w:sz w:val="23"/>
          <w:szCs w:val="23"/>
        </w:rPr>
      </w:pPr>
    </w:p>
    <w:p w14:paraId="36700812"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 xml:space="preserve">CLÁUSULA SEXTA - PAGAMENTO </w:t>
      </w:r>
    </w:p>
    <w:p w14:paraId="02F27AE7" w14:textId="45955106" w:rsidR="00C74E5C" w:rsidRPr="00F07923" w:rsidRDefault="00C74E5C" w:rsidP="003943BE">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6.1. O prazo para pagamento </w:t>
      </w:r>
      <w:r w:rsidRPr="00F07923">
        <w:rPr>
          <w:rFonts w:ascii="Arial" w:hAnsi="Arial" w:cs="Arial"/>
          <w:sz w:val="23"/>
          <w:szCs w:val="23"/>
          <w:lang w:eastAsia="en-US"/>
        </w:rPr>
        <w:t>ao contratado</w:t>
      </w:r>
      <w:r w:rsidRPr="00F07923">
        <w:rPr>
          <w:rFonts w:ascii="Arial" w:hAnsi="Arial" w:cs="Arial"/>
          <w:sz w:val="23"/>
          <w:szCs w:val="23"/>
        </w:rPr>
        <w:t xml:space="preserve"> e demais condições a ele referentes encontram-</w:t>
      </w:r>
      <w:r w:rsidRPr="00E70CCD">
        <w:rPr>
          <w:rFonts w:ascii="Arial" w:hAnsi="Arial" w:cs="Arial"/>
          <w:sz w:val="23"/>
          <w:szCs w:val="23"/>
        </w:rPr>
        <w:t xml:space="preserve">se definidos no item </w:t>
      </w:r>
      <w:r w:rsidR="008002A9" w:rsidRPr="00E70CCD">
        <w:rPr>
          <w:rFonts w:ascii="Arial" w:hAnsi="Arial" w:cs="Arial"/>
          <w:sz w:val="23"/>
          <w:szCs w:val="23"/>
        </w:rPr>
        <w:t>V</w:t>
      </w:r>
      <w:r w:rsidR="00F16508">
        <w:rPr>
          <w:rFonts w:ascii="Arial" w:hAnsi="Arial" w:cs="Arial"/>
          <w:sz w:val="23"/>
          <w:szCs w:val="23"/>
        </w:rPr>
        <w:t>I</w:t>
      </w:r>
      <w:r w:rsidR="008002A9" w:rsidRPr="00E70CCD">
        <w:rPr>
          <w:rFonts w:ascii="Arial" w:hAnsi="Arial" w:cs="Arial"/>
          <w:sz w:val="23"/>
          <w:szCs w:val="23"/>
        </w:rPr>
        <w:t>I</w:t>
      </w:r>
      <w:r w:rsidRPr="00E70CCD">
        <w:rPr>
          <w:rFonts w:ascii="Arial" w:hAnsi="Arial" w:cs="Arial"/>
          <w:sz w:val="23"/>
          <w:szCs w:val="23"/>
        </w:rPr>
        <w:t xml:space="preserve"> </w:t>
      </w:r>
      <w:r w:rsidR="0093015A">
        <w:rPr>
          <w:rFonts w:ascii="Arial" w:hAnsi="Arial" w:cs="Arial"/>
          <w:sz w:val="23"/>
          <w:szCs w:val="23"/>
        </w:rPr>
        <w:t>do Termo de Referência</w:t>
      </w:r>
      <w:r w:rsidRPr="00F07923">
        <w:rPr>
          <w:rFonts w:ascii="Arial" w:hAnsi="Arial" w:cs="Arial"/>
          <w:sz w:val="23"/>
          <w:szCs w:val="23"/>
        </w:rPr>
        <w:t>.</w:t>
      </w:r>
    </w:p>
    <w:p w14:paraId="2B6193A9" w14:textId="77777777" w:rsidR="00C74E5C" w:rsidRPr="00F07923" w:rsidRDefault="00C74E5C" w:rsidP="003943BE">
      <w:pPr>
        <w:pStyle w:val="Nivel2"/>
        <w:numPr>
          <w:ilvl w:val="0"/>
          <w:numId w:val="0"/>
        </w:numPr>
        <w:spacing w:before="0" w:after="0" w:line="240" w:lineRule="auto"/>
        <w:ind w:right="4"/>
        <w:rPr>
          <w:rFonts w:ascii="Arial" w:hAnsi="Arial" w:cs="Arial"/>
          <w:sz w:val="23"/>
          <w:szCs w:val="23"/>
        </w:rPr>
      </w:pPr>
    </w:p>
    <w:p w14:paraId="596A8686"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CLÁUSULA SÉTIMA - REAJUSTE</w:t>
      </w:r>
    </w:p>
    <w:p w14:paraId="26D2639B" w14:textId="5A56592A" w:rsidR="0093015A" w:rsidRPr="003F1B62" w:rsidRDefault="003F1B62" w:rsidP="003F1B62">
      <w:pPr>
        <w:numPr>
          <w:ilvl w:val="1"/>
          <w:numId w:val="28"/>
        </w:numPr>
        <w:ind w:left="0" w:firstLine="0"/>
        <w:jc w:val="both"/>
        <w:rPr>
          <w:rFonts w:cs="Arial"/>
          <w:b/>
          <w:bCs/>
          <w:spacing w:val="6"/>
          <w:sz w:val="22"/>
          <w:szCs w:val="22"/>
        </w:rPr>
      </w:pPr>
      <w:bookmarkStart w:id="8" w:name="_Hlk188601599"/>
      <w:r w:rsidRPr="003F1B62">
        <w:rPr>
          <w:rFonts w:cs="Arial"/>
          <w:spacing w:val="6"/>
          <w:sz w:val="22"/>
          <w:szCs w:val="22"/>
        </w:rPr>
        <w:t xml:space="preserve">Não se admitirá reajuste contratual, tendo em vista que o período para a prestação </w:t>
      </w:r>
      <w:r w:rsidRPr="00F16508">
        <w:rPr>
          <w:rFonts w:cs="Arial"/>
          <w:spacing w:val="6"/>
          <w:sz w:val="22"/>
          <w:szCs w:val="22"/>
        </w:rPr>
        <w:t xml:space="preserve">dos </w:t>
      </w:r>
      <w:r w:rsidR="00F16508" w:rsidRPr="00F16508">
        <w:rPr>
          <w:rFonts w:cs="Arial"/>
          <w:spacing w:val="6"/>
          <w:sz w:val="22"/>
          <w:szCs w:val="22"/>
        </w:rPr>
        <w:t xml:space="preserve">serviços </w:t>
      </w:r>
      <w:r w:rsidR="00F16508" w:rsidRPr="00F16508">
        <w:rPr>
          <w:rFonts w:cs="Arial"/>
          <w:sz w:val="22"/>
          <w:szCs w:val="22"/>
        </w:rPr>
        <w:t>se tratar de uma execução de curto prazo</w:t>
      </w:r>
      <w:r w:rsidRPr="003F1B62">
        <w:rPr>
          <w:rFonts w:cs="Arial"/>
          <w:spacing w:val="6"/>
          <w:sz w:val="22"/>
          <w:szCs w:val="22"/>
        </w:rPr>
        <w:t>.</w:t>
      </w:r>
    </w:p>
    <w:bookmarkEnd w:id="8"/>
    <w:p w14:paraId="2DD4024A" w14:textId="6420A67D" w:rsidR="00C74E5C" w:rsidRPr="008002A9" w:rsidRDefault="00C74E5C" w:rsidP="003943BE">
      <w:pPr>
        <w:pStyle w:val="Nivel2"/>
        <w:numPr>
          <w:ilvl w:val="0"/>
          <w:numId w:val="0"/>
        </w:numPr>
        <w:spacing w:before="0" w:after="0" w:line="240" w:lineRule="auto"/>
        <w:ind w:right="4"/>
        <w:rPr>
          <w:rFonts w:ascii="Arial" w:hAnsi="Arial" w:cs="Arial"/>
          <w:sz w:val="22"/>
          <w:szCs w:val="22"/>
        </w:rPr>
      </w:pPr>
    </w:p>
    <w:p w14:paraId="3968A81A" w14:textId="77777777" w:rsidR="00C74E5C" w:rsidRPr="00F07923" w:rsidRDefault="00C74E5C" w:rsidP="003943BE">
      <w:pPr>
        <w:pStyle w:val="Nivel01"/>
        <w:spacing w:before="0" w:after="0" w:line="240" w:lineRule="auto"/>
        <w:ind w:right="4"/>
        <w:rPr>
          <w:rFonts w:cs="Arial"/>
          <w:color w:val="auto"/>
          <w:sz w:val="23"/>
          <w:szCs w:val="23"/>
        </w:rPr>
      </w:pPr>
      <w:r w:rsidRPr="00F07923">
        <w:rPr>
          <w:rFonts w:cs="Arial"/>
          <w:sz w:val="23"/>
          <w:szCs w:val="23"/>
        </w:rPr>
        <w:t xml:space="preserve">CLÁUSULA OITAVA </w:t>
      </w:r>
      <w:r w:rsidRPr="00F07923">
        <w:rPr>
          <w:rFonts w:cs="Arial"/>
          <w:color w:val="auto"/>
          <w:sz w:val="23"/>
          <w:szCs w:val="23"/>
        </w:rPr>
        <w:t xml:space="preserve">- OBRIGAÇÕES DO CONTRATANTE </w:t>
      </w:r>
    </w:p>
    <w:p w14:paraId="7F05B16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8.1. São obrigações do Contratante:</w:t>
      </w:r>
    </w:p>
    <w:p w14:paraId="1873B2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9A52245"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pacing w:val="6"/>
          <w:sz w:val="23"/>
          <w:szCs w:val="23"/>
        </w:rPr>
        <w:t>Receber o serviço no prazo e condições estabelecidas no Edital e seus anexos;</w:t>
      </w:r>
    </w:p>
    <w:p w14:paraId="3F206C8F" w14:textId="77777777" w:rsidR="00C74E5C" w:rsidRPr="00F07923" w:rsidRDefault="00C74E5C" w:rsidP="00C74E5C">
      <w:pPr>
        <w:pStyle w:val="PargrafodaLista"/>
        <w:ind w:left="0"/>
        <w:contextualSpacing w:val="0"/>
        <w:jc w:val="both"/>
        <w:rPr>
          <w:rFonts w:cs="Arial"/>
          <w:spacing w:val="6"/>
          <w:sz w:val="23"/>
          <w:szCs w:val="23"/>
        </w:rPr>
      </w:pPr>
    </w:p>
    <w:p w14:paraId="59F18C54"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Verificar minuciosamente, no prazo fixado, a conformidade dos serviços realizados provisoriamente com as especificações constantes do Edital e da proposta, para fins de aceitação e recebimento definitivo;</w:t>
      </w:r>
      <w:r w:rsidRPr="00F07923">
        <w:rPr>
          <w:rFonts w:cs="Arial"/>
          <w:b/>
          <w:sz w:val="23"/>
          <w:szCs w:val="23"/>
        </w:rPr>
        <w:t xml:space="preserve"> </w:t>
      </w:r>
    </w:p>
    <w:p w14:paraId="22A15F50" w14:textId="77777777" w:rsidR="00C74E5C" w:rsidRPr="00F07923" w:rsidRDefault="00C74E5C" w:rsidP="00C74E5C">
      <w:pPr>
        <w:pStyle w:val="PargrafodaLista"/>
        <w:rPr>
          <w:rFonts w:cs="Arial"/>
          <w:spacing w:val="6"/>
          <w:sz w:val="23"/>
          <w:szCs w:val="23"/>
        </w:rPr>
      </w:pPr>
    </w:p>
    <w:p w14:paraId="23D25003" w14:textId="0156A7B8"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Comunicar à Contratada, por escrito, sobre imperfeições, falhas ou irregularidades verificadas n</w:t>
      </w:r>
      <w:r w:rsidR="0093015A">
        <w:rPr>
          <w:rFonts w:cs="Arial"/>
          <w:sz w:val="23"/>
          <w:szCs w:val="23"/>
        </w:rPr>
        <w:t>o prestação dos serviços</w:t>
      </w:r>
      <w:r w:rsidRPr="00F07923">
        <w:rPr>
          <w:rFonts w:cs="Arial"/>
          <w:sz w:val="23"/>
          <w:szCs w:val="23"/>
        </w:rPr>
        <w:t>, para que seja substituído, reparado ou corrigido;</w:t>
      </w:r>
      <w:r w:rsidRPr="00F07923">
        <w:rPr>
          <w:rFonts w:cs="Arial"/>
          <w:b/>
          <w:sz w:val="23"/>
          <w:szCs w:val="23"/>
        </w:rPr>
        <w:t xml:space="preserve"> </w:t>
      </w:r>
    </w:p>
    <w:p w14:paraId="565455A9" w14:textId="77777777" w:rsidR="00C74E5C" w:rsidRPr="00F07923" w:rsidRDefault="00C74E5C" w:rsidP="00C74E5C">
      <w:pPr>
        <w:pStyle w:val="PargrafodaLista"/>
        <w:rPr>
          <w:rFonts w:cs="Arial"/>
          <w:spacing w:val="6"/>
          <w:sz w:val="23"/>
          <w:szCs w:val="23"/>
        </w:rPr>
      </w:pPr>
    </w:p>
    <w:p w14:paraId="7C6714AD"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Acompanhar e fiscalizar o cumprimento das obrigações da Contratada, através de comissão/servidor especialmente designado;</w:t>
      </w:r>
      <w:r w:rsidRPr="00F07923">
        <w:rPr>
          <w:rFonts w:cs="Arial"/>
          <w:b/>
          <w:sz w:val="23"/>
          <w:szCs w:val="23"/>
        </w:rPr>
        <w:t xml:space="preserve"> </w:t>
      </w:r>
    </w:p>
    <w:p w14:paraId="19911A59" w14:textId="77777777" w:rsidR="00C74E5C" w:rsidRPr="00F07923" w:rsidRDefault="00C74E5C" w:rsidP="00C74E5C">
      <w:pPr>
        <w:pStyle w:val="PargrafodaLista"/>
        <w:rPr>
          <w:rFonts w:cs="Arial"/>
          <w:spacing w:val="6"/>
          <w:sz w:val="23"/>
          <w:szCs w:val="23"/>
        </w:rPr>
      </w:pPr>
    </w:p>
    <w:p w14:paraId="6EAC9894"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Efetuar o pagamento à Contratada</w:t>
      </w:r>
      <w:r w:rsidRPr="00F07923">
        <w:rPr>
          <w:rFonts w:cs="Arial"/>
          <w:b/>
          <w:sz w:val="23"/>
          <w:szCs w:val="23"/>
        </w:rPr>
        <w:t xml:space="preserve"> </w:t>
      </w:r>
      <w:r w:rsidRPr="00F07923">
        <w:rPr>
          <w:rFonts w:cs="Arial"/>
          <w:sz w:val="23"/>
          <w:szCs w:val="23"/>
        </w:rPr>
        <w:t>no valor correspondente a Prestação de serviço realizada, no prazo e forma estabelecidos no Edital e seus anexos;</w:t>
      </w:r>
      <w:r w:rsidRPr="00F07923">
        <w:rPr>
          <w:rFonts w:cs="Arial"/>
          <w:b/>
          <w:sz w:val="23"/>
          <w:szCs w:val="23"/>
        </w:rPr>
        <w:t xml:space="preserve"> </w:t>
      </w:r>
    </w:p>
    <w:p w14:paraId="6E665435" w14:textId="77777777" w:rsidR="00C74E5C" w:rsidRPr="00F07923" w:rsidRDefault="00C74E5C" w:rsidP="00C74E5C">
      <w:pPr>
        <w:pStyle w:val="PargrafodaLista"/>
        <w:rPr>
          <w:rFonts w:cs="Arial"/>
          <w:spacing w:val="6"/>
          <w:sz w:val="23"/>
          <w:szCs w:val="23"/>
        </w:rPr>
      </w:pPr>
    </w:p>
    <w:p w14:paraId="66B96B90"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2606C52" w14:textId="77777777" w:rsidR="00C74E5C" w:rsidRPr="00F07923" w:rsidRDefault="00C74E5C" w:rsidP="00C74E5C">
      <w:pPr>
        <w:pStyle w:val="PargrafodaLista"/>
        <w:ind w:left="0"/>
        <w:contextualSpacing w:val="0"/>
        <w:jc w:val="both"/>
        <w:rPr>
          <w:rFonts w:cs="Arial"/>
          <w:spacing w:val="6"/>
          <w:sz w:val="23"/>
          <w:szCs w:val="23"/>
        </w:rPr>
      </w:pPr>
    </w:p>
    <w:p w14:paraId="78286D0A" w14:textId="77777777" w:rsidR="00C74E5C" w:rsidRPr="00F07923" w:rsidRDefault="00C74E5C" w:rsidP="00C74E5C">
      <w:pPr>
        <w:pStyle w:val="Nivel01"/>
        <w:spacing w:before="0" w:after="0" w:line="240" w:lineRule="auto"/>
        <w:ind w:right="4"/>
        <w:rPr>
          <w:rFonts w:cs="Arial"/>
          <w:color w:val="auto"/>
          <w:sz w:val="23"/>
          <w:szCs w:val="23"/>
        </w:rPr>
      </w:pPr>
      <w:r w:rsidRPr="00F07923">
        <w:rPr>
          <w:rFonts w:cs="Arial"/>
          <w:sz w:val="23"/>
          <w:szCs w:val="23"/>
        </w:rPr>
        <w:lastRenderedPageBreak/>
        <w:t xml:space="preserve">CLÁUSULA NONA </w:t>
      </w:r>
      <w:r w:rsidRPr="00F07923">
        <w:rPr>
          <w:rFonts w:cs="Arial"/>
          <w:color w:val="auto"/>
          <w:sz w:val="23"/>
          <w:szCs w:val="23"/>
        </w:rPr>
        <w:t>- OBRIGAÇÕES DO CONTRATADO</w:t>
      </w:r>
    </w:p>
    <w:p w14:paraId="41EBFE2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9.1. A Contratada deve cumprir todas as obrigações constantes deste Contrato e nos anexos do edital, assumindo como exclusivamente seus os riscos e as despesas decorrentes da boa e perfeita execução do objeto e, ainda:</w:t>
      </w:r>
    </w:p>
    <w:p w14:paraId="15824988"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424BA9B1" w14:textId="77777777" w:rsidR="00C74E5C" w:rsidRPr="00F07923" w:rsidRDefault="00C74E5C" w:rsidP="00C74E5C">
      <w:pPr>
        <w:pStyle w:val="Nivel2"/>
        <w:numPr>
          <w:ilvl w:val="0"/>
          <w:numId w:val="0"/>
        </w:numPr>
        <w:spacing w:before="0" w:after="0" w:line="240" w:lineRule="auto"/>
        <w:ind w:right="4"/>
        <w:rPr>
          <w:rFonts w:ascii="Arial" w:hAnsi="Arial" w:cs="Arial"/>
          <w:spacing w:val="6"/>
          <w:sz w:val="23"/>
          <w:szCs w:val="23"/>
        </w:rPr>
      </w:pPr>
      <w:r w:rsidRPr="00F07923">
        <w:rPr>
          <w:rFonts w:ascii="Arial" w:hAnsi="Arial" w:cs="Arial"/>
          <w:sz w:val="23"/>
          <w:szCs w:val="23"/>
        </w:rPr>
        <w:t xml:space="preserve">9.1.2. </w:t>
      </w:r>
      <w:r w:rsidRPr="00F07923">
        <w:rPr>
          <w:rFonts w:ascii="Arial" w:hAnsi="Arial" w:cs="Arial"/>
          <w:spacing w:val="6"/>
          <w:sz w:val="23"/>
          <w:szCs w:val="23"/>
        </w:rPr>
        <w:t xml:space="preserve">Efetuar </w:t>
      </w:r>
      <w:r w:rsidRPr="00F07923">
        <w:rPr>
          <w:rFonts w:ascii="Arial" w:hAnsi="Arial" w:cs="Arial"/>
          <w:sz w:val="23"/>
          <w:szCs w:val="23"/>
        </w:rPr>
        <w:t>os serviços, conforme especificações, prazo e local constantes no Termo de Referência e seus anexos, acompanhado da respectiva nota fiscal, na qual constarão os serviços executados</w:t>
      </w:r>
      <w:r w:rsidRPr="00F07923">
        <w:rPr>
          <w:rFonts w:ascii="Arial" w:hAnsi="Arial" w:cs="Arial"/>
          <w:spacing w:val="6"/>
          <w:sz w:val="23"/>
          <w:szCs w:val="23"/>
        </w:rPr>
        <w:t>.</w:t>
      </w:r>
    </w:p>
    <w:p w14:paraId="6BB9C97C" w14:textId="77777777" w:rsidR="00C74E5C" w:rsidRPr="00F07923" w:rsidRDefault="00C74E5C" w:rsidP="00C74E5C">
      <w:pPr>
        <w:pStyle w:val="Nivel2"/>
        <w:numPr>
          <w:ilvl w:val="0"/>
          <w:numId w:val="0"/>
        </w:numPr>
        <w:spacing w:before="0" w:after="0" w:line="240" w:lineRule="auto"/>
        <w:ind w:right="4"/>
        <w:rPr>
          <w:rFonts w:ascii="Arial" w:hAnsi="Arial" w:cs="Arial"/>
          <w:color w:val="000000"/>
          <w:spacing w:val="6"/>
          <w:sz w:val="23"/>
          <w:szCs w:val="23"/>
        </w:rPr>
      </w:pPr>
    </w:p>
    <w:p w14:paraId="51738040"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color w:val="000000"/>
          <w:spacing w:val="6"/>
          <w:sz w:val="23"/>
          <w:szCs w:val="23"/>
        </w:rPr>
        <w:t>Responsabilizar-se pelos vícios e danos decorrentes da execução do serviço e dos materiais fornecidos, de acordo o Código de Defesa do Consumidor (Lei no 8.078, de 1990);</w:t>
      </w:r>
    </w:p>
    <w:p w14:paraId="570BE7C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7EC8610F"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z w:val="23"/>
          <w:szCs w:val="23"/>
        </w:rPr>
        <w:t>Comunicar à Contratante, no prazo máximo de 24 (vinte e quatro) horas que antecede a data da entrega, os motivos que impossibilitem o cumprimento do prazo previsto, com a devida comprovação;</w:t>
      </w:r>
    </w:p>
    <w:p w14:paraId="6840887D" w14:textId="77777777" w:rsidR="00C74E5C" w:rsidRPr="00F07923" w:rsidRDefault="00C74E5C" w:rsidP="00C74E5C">
      <w:pPr>
        <w:pStyle w:val="PargrafodaLista"/>
        <w:rPr>
          <w:rFonts w:cs="Arial"/>
          <w:sz w:val="23"/>
          <w:szCs w:val="23"/>
        </w:rPr>
      </w:pPr>
    </w:p>
    <w:p w14:paraId="0EC10FFC"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pacing w:val="6"/>
          <w:sz w:val="23"/>
          <w:szCs w:val="23"/>
        </w:rPr>
        <w:t>Manter, durante toda a execução do contrato, em compatibilidade com as obrigações assumidas, todas as condições de habilitação e qualificação exigidas na licitação.</w:t>
      </w:r>
    </w:p>
    <w:p w14:paraId="1F8EF198" w14:textId="77777777" w:rsidR="00C74E5C" w:rsidRPr="00F07923" w:rsidRDefault="00C74E5C" w:rsidP="00C74E5C">
      <w:pPr>
        <w:pStyle w:val="Nvel2-Red"/>
        <w:numPr>
          <w:ilvl w:val="0"/>
          <w:numId w:val="0"/>
        </w:numPr>
        <w:spacing w:before="0" w:after="0" w:line="240" w:lineRule="auto"/>
        <w:ind w:right="4"/>
        <w:rPr>
          <w:color w:val="000000"/>
          <w:sz w:val="23"/>
          <w:szCs w:val="23"/>
        </w:rPr>
      </w:pPr>
    </w:p>
    <w:p w14:paraId="49D70CCA"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DÉCIMA - GARANTIA DE EXECUÇÃO </w:t>
      </w:r>
    </w:p>
    <w:p w14:paraId="5A12808A" w14:textId="77777777" w:rsidR="00C74E5C" w:rsidRPr="00F07923" w:rsidRDefault="00C74E5C">
      <w:pPr>
        <w:pStyle w:val="PargrafodaLista"/>
        <w:numPr>
          <w:ilvl w:val="1"/>
          <w:numId w:val="10"/>
        </w:numPr>
        <w:autoSpaceDE w:val="0"/>
        <w:autoSpaceDN w:val="0"/>
        <w:adjustRightInd w:val="0"/>
        <w:ind w:left="0" w:firstLine="0"/>
        <w:contextualSpacing w:val="0"/>
        <w:jc w:val="both"/>
        <w:rPr>
          <w:rFonts w:eastAsia="CIDFont+F1" w:cs="Arial"/>
          <w:spacing w:val="6"/>
          <w:sz w:val="23"/>
          <w:szCs w:val="23"/>
        </w:rPr>
      </w:pPr>
      <w:r w:rsidRPr="00F07923">
        <w:rPr>
          <w:rFonts w:eastAsia="CIDFont+F1" w:cs="Arial"/>
          <w:spacing w:val="6"/>
          <w:sz w:val="23"/>
          <w:szCs w:val="23"/>
        </w:rPr>
        <w:t>Não haverá exigência de garantia contratual da execução, devido à baixa complexidade, natureza do objeto e dos riscos envolvidos, considerando</w:t>
      </w:r>
      <w:r w:rsidRPr="00F07923">
        <w:rPr>
          <w:rFonts w:cs="Arial"/>
          <w:spacing w:val="6"/>
          <w:sz w:val="23"/>
          <w:szCs w:val="23"/>
        </w:rPr>
        <w:t xml:space="preserve"> o prazo de entrega e ausência de prejuízo ao erário, a administração não julga necessária a apresentação de garantia contratual.</w:t>
      </w:r>
    </w:p>
    <w:p w14:paraId="12DA2233" w14:textId="77777777" w:rsidR="00C74E5C" w:rsidRPr="00F07923" w:rsidRDefault="00C74E5C" w:rsidP="00C74E5C">
      <w:pPr>
        <w:pStyle w:val="ou"/>
        <w:spacing w:before="0" w:after="0" w:line="240" w:lineRule="auto"/>
        <w:ind w:right="4"/>
        <w:rPr>
          <w:sz w:val="23"/>
          <w:szCs w:val="23"/>
        </w:rPr>
      </w:pPr>
    </w:p>
    <w:p w14:paraId="555EBFDD" w14:textId="77777777" w:rsidR="00C74E5C" w:rsidRPr="00F07923" w:rsidRDefault="00C74E5C">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 xml:space="preserve">CLÁUSULA DÉCIMA PRIMEIRA - INFRAÇÕES E SANÇÕES ADMINISTRATIVAS </w:t>
      </w:r>
    </w:p>
    <w:p w14:paraId="2EF36A1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11.1. Comete infração administrativa, nos termos da </w:t>
      </w:r>
      <w:hyperlink r:id="rId15" w:history="1">
        <w:r w:rsidRPr="00F07923">
          <w:rPr>
            <w:rStyle w:val="Hyperlink"/>
            <w:rFonts w:ascii="Arial" w:hAnsi="Arial" w:cs="Arial"/>
            <w:sz w:val="23"/>
            <w:szCs w:val="23"/>
          </w:rPr>
          <w:t>Lei nº 14.133, de 2021</w:t>
        </w:r>
      </w:hyperlink>
      <w:r w:rsidRPr="00F07923">
        <w:rPr>
          <w:rFonts w:ascii="Arial" w:hAnsi="Arial" w:cs="Arial"/>
          <w:sz w:val="23"/>
          <w:szCs w:val="23"/>
        </w:rPr>
        <w:t>, o contratado que:</w:t>
      </w:r>
    </w:p>
    <w:p w14:paraId="4B3A926E" w14:textId="77777777" w:rsidR="00C74E5C" w:rsidRPr="00F07923" w:rsidRDefault="00C74E5C" w:rsidP="00C74E5C">
      <w:pPr>
        <w:pStyle w:val="PargrafodaLista"/>
        <w:ind w:left="0"/>
        <w:contextualSpacing w:val="0"/>
        <w:rPr>
          <w:rFonts w:cs="Arial"/>
          <w:sz w:val="23"/>
          <w:szCs w:val="23"/>
          <w:lang w:eastAsia="en-US"/>
        </w:rPr>
      </w:pPr>
    </w:p>
    <w:p w14:paraId="21107322"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à inexecução parcial do contrato que cause grave dano à Administração ou ao funcionamento dos serviços públicos ou ao interesse coletivo;</w:t>
      </w:r>
    </w:p>
    <w:p w14:paraId="0F1DABC8" w14:textId="77777777" w:rsidR="00C74E5C" w:rsidRPr="00F07923" w:rsidRDefault="00C74E5C" w:rsidP="003943BE">
      <w:pPr>
        <w:ind w:left="426" w:hanging="284"/>
        <w:jc w:val="both"/>
        <w:rPr>
          <w:rFonts w:cs="Arial"/>
          <w:sz w:val="23"/>
          <w:szCs w:val="23"/>
          <w:lang w:eastAsia="en-US"/>
        </w:rPr>
      </w:pPr>
    </w:p>
    <w:p w14:paraId="0053D5A0"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a execução total do contrato;</w:t>
      </w:r>
    </w:p>
    <w:p w14:paraId="2B3716EB" w14:textId="77777777" w:rsidR="00C74E5C" w:rsidRPr="00F07923" w:rsidRDefault="00C74E5C" w:rsidP="003943BE">
      <w:pPr>
        <w:ind w:left="426" w:hanging="284"/>
        <w:jc w:val="both"/>
        <w:rPr>
          <w:rFonts w:cs="Arial"/>
          <w:sz w:val="23"/>
          <w:szCs w:val="23"/>
          <w:lang w:eastAsia="en-US"/>
        </w:rPr>
      </w:pPr>
    </w:p>
    <w:p w14:paraId="7B770D43"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ensejar o retardamento da execução ou da entrega do objeto da contratação sem motivo justificado;</w:t>
      </w:r>
    </w:p>
    <w:p w14:paraId="2144AE0A" w14:textId="77777777" w:rsidR="00C74E5C" w:rsidRPr="00F07923" w:rsidRDefault="00C74E5C" w:rsidP="003943BE">
      <w:pPr>
        <w:ind w:left="426" w:hanging="284"/>
        <w:jc w:val="both"/>
        <w:rPr>
          <w:rFonts w:cs="Arial"/>
          <w:sz w:val="23"/>
          <w:szCs w:val="23"/>
          <w:lang w:eastAsia="en-US"/>
        </w:rPr>
      </w:pPr>
    </w:p>
    <w:p w14:paraId="62D58248"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apresentar documentação falsa ou prestar declaração falsa durante a execução do contrato;</w:t>
      </w:r>
    </w:p>
    <w:p w14:paraId="33F3FD64" w14:textId="77777777" w:rsidR="00C74E5C" w:rsidRPr="00F07923" w:rsidRDefault="00C74E5C" w:rsidP="003943BE">
      <w:pPr>
        <w:jc w:val="both"/>
        <w:rPr>
          <w:rFonts w:cs="Arial"/>
          <w:sz w:val="23"/>
          <w:szCs w:val="23"/>
          <w:lang w:eastAsia="en-US"/>
        </w:rPr>
      </w:pPr>
    </w:p>
    <w:p w14:paraId="324CBB1F"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f) praticar ato fraudulento na execução do contrato;</w:t>
      </w:r>
    </w:p>
    <w:p w14:paraId="44B36D47" w14:textId="77777777" w:rsidR="00C74E5C" w:rsidRPr="00F07923" w:rsidRDefault="00C74E5C" w:rsidP="003943BE">
      <w:pPr>
        <w:jc w:val="both"/>
        <w:rPr>
          <w:rFonts w:cs="Arial"/>
          <w:sz w:val="23"/>
          <w:szCs w:val="23"/>
          <w:lang w:eastAsia="en-US"/>
        </w:rPr>
      </w:pPr>
    </w:p>
    <w:p w14:paraId="32740E8A"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g) comportar-se de modo inidôneo ou cometer fraude de qualquer natureza;</w:t>
      </w:r>
    </w:p>
    <w:p w14:paraId="295EA47E" w14:textId="77777777" w:rsidR="00C74E5C" w:rsidRPr="00F07923" w:rsidRDefault="00C74E5C" w:rsidP="003943BE">
      <w:pPr>
        <w:ind w:firstLine="142"/>
        <w:jc w:val="both"/>
        <w:rPr>
          <w:rFonts w:cs="Arial"/>
          <w:sz w:val="23"/>
          <w:szCs w:val="23"/>
          <w:lang w:eastAsia="en-US"/>
        </w:rPr>
      </w:pPr>
    </w:p>
    <w:p w14:paraId="2ED93FE1"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h) praticar ato lesivo previsto no art. 5º da Lei nº 12.846, de 1º de agosto de 2013.</w:t>
      </w:r>
    </w:p>
    <w:p w14:paraId="5F7466DD" w14:textId="77777777" w:rsidR="00C74E5C" w:rsidRPr="00F07923" w:rsidRDefault="00C74E5C" w:rsidP="003943BE">
      <w:pPr>
        <w:jc w:val="both"/>
        <w:rPr>
          <w:rFonts w:cs="Arial"/>
          <w:sz w:val="23"/>
          <w:szCs w:val="23"/>
          <w:lang w:eastAsia="en-US"/>
        </w:rPr>
      </w:pPr>
    </w:p>
    <w:p w14:paraId="0F9B1B1B" w14:textId="77777777" w:rsidR="00C74E5C" w:rsidRPr="00F07923" w:rsidRDefault="00C74E5C" w:rsidP="003943BE">
      <w:pPr>
        <w:jc w:val="both"/>
        <w:rPr>
          <w:rFonts w:cs="Arial"/>
          <w:sz w:val="23"/>
          <w:szCs w:val="23"/>
        </w:rPr>
      </w:pPr>
      <w:r w:rsidRPr="00F07923">
        <w:rPr>
          <w:rFonts w:cs="Arial"/>
          <w:sz w:val="23"/>
          <w:szCs w:val="23"/>
        </w:rPr>
        <w:t xml:space="preserve">Pela inexecução </w:t>
      </w:r>
      <w:r w:rsidRPr="00F07923">
        <w:rPr>
          <w:rFonts w:cs="Arial"/>
          <w:sz w:val="23"/>
          <w:szCs w:val="23"/>
          <w:u w:val="single"/>
        </w:rPr>
        <w:t>total ou parcial</w:t>
      </w:r>
      <w:r w:rsidRPr="00F07923">
        <w:rPr>
          <w:rFonts w:cs="Arial"/>
          <w:sz w:val="23"/>
          <w:szCs w:val="23"/>
        </w:rPr>
        <w:t xml:space="preserve"> do objeto deste contrato, a Administração pode aplicar à CONTRATADA as seguintes sanções:</w:t>
      </w:r>
    </w:p>
    <w:p w14:paraId="4C6BA716" w14:textId="77777777" w:rsidR="00C74E5C" w:rsidRPr="00F07923" w:rsidRDefault="00C74E5C" w:rsidP="003943BE">
      <w:pPr>
        <w:jc w:val="both"/>
        <w:rPr>
          <w:rFonts w:cs="Arial"/>
          <w:sz w:val="23"/>
          <w:szCs w:val="23"/>
        </w:rPr>
      </w:pPr>
    </w:p>
    <w:p w14:paraId="58F5CD62" w14:textId="77777777" w:rsidR="00C74E5C" w:rsidRPr="00F07923" w:rsidRDefault="00C74E5C" w:rsidP="003943BE">
      <w:pPr>
        <w:jc w:val="both"/>
        <w:rPr>
          <w:rFonts w:cs="Arial"/>
          <w:sz w:val="23"/>
          <w:szCs w:val="23"/>
        </w:rPr>
      </w:pPr>
      <w:r w:rsidRPr="00F07923">
        <w:rPr>
          <w:rFonts w:cs="Arial"/>
          <w:bCs/>
          <w:sz w:val="23"/>
          <w:szCs w:val="23"/>
        </w:rPr>
        <w:t>I - Advertência por escrito</w:t>
      </w:r>
      <w:r w:rsidRPr="00F07923">
        <w:rPr>
          <w:rFonts w:cs="Arial"/>
          <w:sz w:val="23"/>
          <w:szCs w:val="23"/>
        </w:rPr>
        <w:t>, quando do não cumprimento de quaisquer das obrigações contratuais consideradas faltas leves, assim entendidas aquelas que não acarretam prejuízos significativos para a Contratante;</w:t>
      </w:r>
    </w:p>
    <w:p w14:paraId="68D512FF" w14:textId="77777777" w:rsidR="00C74E5C" w:rsidRPr="00F07923" w:rsidRDefault="00C74E5C" w:rsidP="003943BE">
      <w:pPr>
        <w:jc w:val="both"/>
        <w:rPr>
          <w:rFonts w:cs="Arial"/>
          <w:sz w:val="23"/>
          <w:szCs w:val="23"/>
        </w:rPr>
      </w:pPr>
    </w:p>
    <w:p w14:paraId="5146BE24" w14:textId="77777777" w:rsidR="00C74E5C" w:rsidRPr="00F07923" w:rsidRDefault="00C74E5C" w:rsidP="003943BE">
      <w:pPr>
        <w:jc w:val="both"/>
        <w:rPr>
          <w:rFonts w:cs="Arial"/>
          <w:sz w:val="23"/>
          <w:szCs w:val="23"/>
        </w:rPr>
      </w:pPr>
      <w:r w:rsidRPr="00F07923">
        <w:rPr>
          <w:rFonts w:cs="Arial"/>
          <w:bCs/>
          <w:sz w:val="23"/>
          <w:szCs w:val="23"/>
        </w:rPr>
        <w:lastRenderedPageBreak/>
        <w:t>II - Multa:</w:t>
      </w:r>
    </w:p>
    <w:p w14:paraId="21F94E6F" w14:textId="6EFDD8CD"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Moratória de 2% a 10% (dois a dez por cento) por dia de atraso injustificado sobre o valor da parcela inadimplida, até o limite de </w:t>
      </w:r>
      <w:r w:rsidR="00633384">
        <w:rPr>
          <w:rFonts w:cs="Arial"/>
          <w:sz w:val="23"/>
          <w:szCs w:val="23"/>
        </w:rPr>
        <w:t>3</w:t>
      </w:r>
      <w:r w:rsidRPr="00F07923">
        <w:rPr>
          <w:rFonts w:cs="Arial"/>
          <w:sz w:val="23"/>
          <w:szCs w:val="23"/>
        </w:rPr>
        <w:t>0 (trinta) dias;</w:t>
      </w:r>
    </w:p>
    <w:p w14:paraId="7442CC9E" w14:textId="77777777"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Compensatória de </w:t>
      </w:r>
      <w:r w:rsidRPr="00F07923">
        <w:rPr>
          <w:rFonts w:cs="Arial"/>
          <w:bCs/>
          <w:sz w:val="23"/>
          <w:szCs w:val="23"/>
        </w:rPr>
        <w:t>5%</w:t>
      </w:r>
      <w:r w:rsidRPr="00F07923">
        <w:rPr>
          <w:rFonts w:cs="Arial"/>
          <w:sz w:val="23"/>
          <w:szCs w:val="23"/>
        </w:rPr>
        <w:t xml:space="preserve"> (cinco por cento) sobre o valor total do contrato, no caso de inexecução total do objeto;</w:t>
      </w:r>
    </w:p>
    <w:p w14:paraId="41B0B080" w14:textId="77777777" w:rsidR="00C74E5C" w:rsidRPr="00F07923" w:rsidRDefault="00C74E5C" w:rsidP="003943BE">
      <w:pPr>
        <w:jc w:val="both"/>
        <w:rPr>
          <w:rFonts w:cs="Arial"/>
          <w:sz w:val="23"/>
          <w:szCs w:val="23"/>
        </w:rPr>
      </w:pPr>
    </w:p>
    <w:p w14:paraId="326FF5F1"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III - Suspensão de licitar e impedimento de contratar</w:t>
      </w:r>
      <w:r w:rsidRPr="00F07923">
        <w:rPr>
          <w:rFonts w:cs="Arial"/>
          <w:sz w:val="23"/>
          <w:szCs w:val="23"/>
        </w:rPr>
        <w:t xml:space="preserve"> com o órgão, entidade ou unidade administrativa pela qual a Administração Pública opera e atua concretamente, pelo prazo de até dois anos; </w:t>
      </w:r>
    </w:p>
    <w:p w14:paraId="0C3AF76B" w14:textId="77777777" w:rsidR="00C74E5C" w:rsidRPr="00F07923" w:rsidRDefault="00C74E5C" w:rsidP="003943BE">
      <w:pPr>
        <w:pStyle w:val="PargrafodaLista"/>
        <w:ind w:left="0" w:right="26"/>
        <w:contextualSpacing w:val="0"/>
        <w:jc w:val="both"/>
        <w:rPr>
          <w:rFonts w:cs="Arial"/>
          <w:color w:val="7030A0"/>
          <w:sz w:val="23"/>
          <w:szCs w:val="23"/>
          <w:u w:val="single"/>
        </w:rPr>
      </w:pPr>
    </w:p>
    <w:p w14:paraId="4D3287AE"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IV - Declaração de inidoneidade para licitar ou contratar</w:t>
      </w:r>
      <w:r w:rsidRPr="00F07923">
        <w:rPr>
          <w:rFonts w:cs="Arial"/>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68C06D0" w14:textId="77777777" w:rsidR="00C74E5C" w:rsidRPr="00F07923" w:rsidRDefault="00C74E5C" w:rsidP="003943BE">
      <w:pPr>
        <w:pStyle w:val="PargrafodaLista"/>
        <w:ind w:left="0" w:right="26"/>
        <w:contextualSpacing w:val="0"/>
        <w:jc w:val="both"/>
        <w:rPr>
          <w:rFonts w:cs="Arial"/>
          <w:sz w:val="23"/>
          <w:szCs w:val="23"/>
        </w:rPr>
      </w:pPr>
    </w:p>
    <w:p w14:paraId="64EE22EA" w14:textId="77777777" w:rsidR="00C74E5C" w:rsidRPr="00F07923" w:rsidRDefault="00C74E5C" w:rsidP="00C74E5C">
      <w:pPr>
        <w:pStyle w:val="PargrafodaLista"/>
        <w:ind w:left="0" w:right="26"/>
        <w:contextualSpacing w:val="0"/>
        <w:rPr>
          <w:rFonts w:cs="Arial"/>
          <w:sz w:val="23"/>
          <w:szCs w:val="23"/>
        </w:rPr>
      </w:pPr>
      <w:r w:rsidRPr="00F07923">
        <w:rPr>
          <w:rFonts w:cs="Arial"/>
          <w:sz w:val="23"/>
          <w:szCs w:val="23"/>
        </w:rPr>
        <w:t>11.2. A aplicação das sanções previstas neste termo não exclui, em hipótese alguma, a obrigação de reparação integral do dano causado ao Contratante (art. 156, §9º, da Lei nº 14.133, de 2021).</w:t>
      </w:r>
    </w:p>
    <w:p w14:paraId="1EBE648B" w14:textId="77777777" w:rsidR="00C74E5C" w:rsidRPr="00F07923" w:rsidRDefault="00C74E5C" w:rsidP="00C74E5C">
      <w:pPr>
        <w:ind w:right="26"/>
        <w:rPr>
          <w:rFonts w:cs="Arial"/>
          <w:sz w:val="23"/>
          <w:szCs w:val="23"/>
        </w:rPr>
      </w:pPr>
    </w:p>
    <w:p w14:paraId="0923F3CD"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11.3. Todas as sanções previstas neste Contrato poderão ser aplicadas cumulativamente com a multa (art. 156, §7º, da Lei nº 14.133, de 2021).</w:t>
      </w:r>
    </w:p>
    <w:p w14:paraId="434CC801" w14:textId="77777777" w:rsidR="00C74E5C" w:rsidRPr="00F07923" w:rsidRDefault="00C74E5C" w:rsidP="00C74E5C">
      <w:pPr>
        <w:pStyle w:val="PargrafodaLista"/>
        <w:ind w:left="0" w:right="26"/>
        <w:contextualSpacing w:val="0"/>
        <w:rPr>
          <w:rFonts w:cs="Arial"/>
          <w:sz w:val="23"/>
          <w:szCs w:val="23"/>
        </w:rPr>
      </w:pPr>
    </w:p>
    <w:p w14:paraId="73A1A19B"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11.4. Antes da aplicação da multa será facultada a defesa do interessado no prazo de 15 (quinze) dias úteis, contado da data de sua intimação (art. 157, da Lei nº 14.133, de 2021);</w:t>
      </w:r>
    </w:p>
    <w:p w14:paraId="1AC1AFF2" w14:textId="77777777" w:rsidR="00C74E5C" w:rsidRPr="00F07923" w:rsidRDefault="00C74E5C" w:rsidP="003943BE">
      <w:pPr>
        <w:ind w:right="26"/>
        <w:jc w:val="both"/>
        <w:rPr>
          <w:rFonts w:cs="Arial"/>
          <w:sz w:val="23"/>
          <w:szCs w:val="23"/>
        </w:rPr>
      </w:pPr>
    </w:p>
    <w:p w14:paraId="13879B7A"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645283" w14:textId="77777777" w:rsidR="00C74E5C" w:rsidRPr="00F07923" w:rsidRDefault="00C74E5C" w:rsidP="003943BE">
      <w:pPr>
        <w:ind w:right="26"/>
        <w:jc w:val="both"/>
        <w:rPr>
          <w:rFonts w:cs="Arial"/>
          <w:sz w:val="23"/>
          <w:szCs w:val="23"/>
        </w:rPr>
      </w:pPr>
    </w:p>
    <w:p w14:paraId="27BE5876"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11.6. Aplica-se ainda o previsto na Lei 14.133/2021 e o edital</w:t>
      </w:r>
    </w:p>
    <w:p w14:paraId="4C547DC9" w14:textId="77777777" w:rsidR="00C74E5C" w:rsidRPr="00F07923" w:rsidRDefault="00C74E5C" w:rsidP="003943BE">
      <w:pPr>
        <w:ind w:right="26"/>
        <w:jc w:val="both"/>
        <w:rPr>
          <w:rFonts w:cs="Arial"/>
          <w:sz w:val="23"/>
          <w:szCs w:val="23"/>
        </w:rPr>
      </w:pPr>
    </w:p>
    <w:p w14:paraId="606A5678"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6A841A40" w14:textId="77777777" w:rsidR="00C74E5C" w:rsidRPr="00F07923" w:rsidRDefault="00C74E5C" w:rsidP="003943BE">
      <w:pPr>
        <w:ind w:right="26"/>
        <w:jc w:val="both"/>
        <w:rPr>
          <w:rFonts w:cs="Arial"/>
          <w:sz w:val="23"/>
          <w:szCs w:val="23"/>
        </w:rPr>
      </w:pPr>
    </w:p>
    <w:p w14:paraId="68EFEF3A" w14:textId="77777777" w:rsidR="00C74E5C" w:rsidRPr="00F07923" w:rsidRDefault="00C74E5C" w:rsidP="003943BE">
      <w:pPr>
        <w:ind w:right="26"/>
        <w:jc w:val="both"/>
        <w:rPr>
          <w:rFonts w:cs="Arial"/>
          <w:sz w:val="23"/>
          <w:szCs w:val="23"/>
        </w:rPr>
      </w:pPr>
      <w:r w:rsidRPr="00F07923">
        <w:rPr>
          <w:rFonts w:cs="Arial"/>
          <w:sz w:val="23"/>
          <w:szCs w:val="23"/>
        </w:rPr>
        <w:t>11.8. Caso a Contratante determine, a multa deverá ser recolhida no prazo máximo de 30 (trinta) dias, a contar da data do recebimento da comunicação enviada pela autoridade competente.</w:t>
      </w:r>
    </w:p>
    <w:p w14:paraId="57B96613" w14:textId="77777777" w:rsidR="00C74E5C" w:rsidRPr="00F07923" w:rsidRDefault="00C74E5C" w:rsidP="003943BE">
      <w:pPr>
        <w:ind w:right="26"/>
        <w:jc w:val="both"/>
        <w:rPr>
          <w:rFonts w:cs="Arial"/>
          <w:sz w:val="23"/>
          <w:szCs w:val="23"/>
        </w:rPr>
      </w:pPr>
    </w:p>
    <w:p w14:paraId="7E8DD737" w14:textId="77777777" w:rsidR="00C74E5C" w:rsidRPr="00F07923" w:rsidRDefault="00C74E5C" w:rsidP="003943BE">
      <w:pPr>
        <w:ind w:right="26"/>
        <w:jc w:val="both"/>
        <w:rPr>
          <w:rFonts w:cs="Arial"/>
          <w:sz w:val="23"/>
          <w:szCs w:val="23"/>
        </w:rPr>
      </w:pPr>
      <w:r w:rsidRPr="00F07923">
        <w:rPr>
          <w:rFonts w:cs="Arial"/>
          <w:sz w:val="23"/>
          <w:szCs w:val="23"/>
        </w:rPr>
        <w:t>11.9. Caso o valor da multa não seja suficiente para cobrir os prejuízos causados pela conduta do licitante, a Contratante poderá cobrar o valor remanescente judicialmente, conforme artigo 419 do Código Civil.</w:t>
      </w:r>
    </w:p>
    <w:p w14:paraId="228663E6" w14:textId="77777777" w:rsidR="00C74E5C" w:rsidRPr="00F07923" w:rsidRDefault="00C74E5C" w:rsidP="003943BE">
      <w:pPr>
        <w:ind w:right="26"/>
        <w:jc w:val="both"/>
        <w:rPr>
          <w:rFonts w:cs="Arial"/>
          <w:sz w:val="23"/>
          <w:szCs w:val="23"/>
        </w:rPr>
      </w:pPr>
    </w:p>
    <w:p w14:paraId="18B33F68" w14:textId="77777777" w:rsidR="00C74E5C" w:rsidRPr="00F07923" w:rsidRDefault="00C74E5C" w:rsidP="003943BE">
      <w:pPr>
        <w:ind w:right="26"/>
        <w:jc w:val="both"/>
        <w:rPr>
          <w:rFonts w:cs="Arial"/>
          <w:sz w:val="23"/>
          <w:szCs w:val="23"/>
        </w:rPr>
      </w:pPr>
      <w:r w:rsidRPr="00F07923">
        <w:rPr>
          <w:rFonts w:cs="Arial"/>
          <w:sz w:val="23"/>
          <w:szCs w:val="23"/>
        </w:rPr>
        <w:t>11.10. A autoridade competente, na aplicação das sanções, levará em consideração a gravidade da conduta do infrator, o caráter educativo da pena, bem como o dano causado à Administração, observado o princípio da proporcionalidade.</w:t>
      </w:r>
    </w:p>
    <w:p w14:paraId="2F942BE2" w14:textId="77777777" w:rsidR="00C74E5C" w:rsidRPr="00F07923" w:rsidRDefault="00C74E5C" w:rsidP="00C74E5C">
      <w:pPr>
        <w:rPr>
          <w:rFonts w:cs="Arial"/>
          <w:sz w:val="23"/>
          <w:szCs w:val="23"/>
        </w:rPr>
      </w:pPr>
    </w:p>
    <w:p w14:paraId="6264524B"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r w:rsidRPr="00F07923">
        <w:rPr>
          <w:rFonts w:ascii="Arial" w:hAnsi="Arial" w:cs="Arial"/>
          <w:sz w:val="23"/>
          <w:szCs w:val="23"/>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w:t>
      </w:r>
      <w:r w:rsidRPr="00F07923">
        <w:rPr>
          <w:rFonts w:ascii="Arial" w:hAnsi="Arial" w:cs="Arial"/>
          <w:sz w:val="23"/>
          <w:szCs w:val="23"/>
        </w:rPr>
        <w:lastRenderedPageBreak/>
        <w:t xml:space="preserve">sobre a eventual instauração de investigação preliminar ou Processo Administrativo de Responsabilização - PAR. </w:t>
      </w:r>
    </w:p>
    <w:p w14:paraId="3DB5F53E"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p>
    <w:p w14:paraId="088E17E1"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E36C9BC"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p>
    <w:p w14:paraId="26E61793"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42339EB" w14:textId="77777777" w:rsidR="00C74E5C" w:rsidRPr="00F07923" w:rsidRDefault="00C74E5C" w:rsidP="00C74E5C">
      <w:pPr>
        <w:pStyle w:val="PargrafodaLista"/>
        <w:ind w:left="0"/>
        <w:contextualSpacing w:val="0"/>
        <w:rPr>
          <w:rFonts w:cs="Arial"/>
          <w:sz w:val="23"/>
          <w:szCs w:val="23"/>
        </w:rPr>
      </w:pPr>
    </w:p>
    <w:p w14:paraId="3671CC35"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11.14. As penalidades serão obrigatoriamente registradas no Cadastro Municipal</w:t>
      </w:r>
    </w:p>
    <w:p w14:paraId="46B3CC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 </w:t>
      </w:r>
    </w:p>
    <w:p w14:paraId="7ACA2286" w14:textId="77777777" w:rsidR="00C74E5C" w:rsidRPr="00F07923" w:rsidRDefault="00C74E5C">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CLÁUSULA DÉCIMA SEGUNDA - DA EXTINÇÃO CONTRATUAL</w:t>
      </w:r>
    </w:p>
    <w:p w14:paraId="379B5AE1"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O contrato será extinto quando cumpridas as obrigações de ambas as partes, ainda que isso ocorra antes do prazo estipulado para tanto.</w:t>
      </w:r>
    </w:p>
    <w:p w14:paraId="5DFA284D"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60E90583"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Se as obrigações não forem cumpridas no prazo estipulado, a vigência ficará prorrogada até a conclusão do objeto, caso em que deverá a Administração providenciar a readequação do cronograma fixado para o contrato.</w:t>
      </w:r>
    </w:p>
    <w:p w14:paraId="66854FE0"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235623B0" w14:textId="77777777" w:rsidR="00C74E5C" w:rsidRPr="00F07923" w:rsidRDefault="00C74E5C">
      <w:pPr>
        <w:pStyle w:val="Nvel3-R"/>
        <w:numPr>
          <w:ilvl w:val="2"/>
          <w:numId w:val="10"/>
        </w:numPr>
        <w:spacing w:before="0" w:after="0" w:line="240" w:lineRule="auto"/>
        <w:ind w:left="0" w:right="4" w:firstLine="0"/>
        <w:rPr>
          <w:rFonts w:ascii="Arial" w:hAnsi="Arial"/>
          <w:i w:val="0"/>
          <w:iCs w:val="0"/>
          <w:color w:val="auto"/>
          <w:sz w:val="23"/>
          <w:szCs w:val="23"/>
        </w:rPr>
      </w:pPr>
      <w:r w:rsidRPr="00F07923">
        <w:rPr>
          <w:rFonts w:ascii="Arial" w:hAnsi="Arial"/>
          <w:i w:val="0"/>
          <w:iCs w:val="0"/>
          <w:color w:val="auto"/>
          <w:sz w:val="23"/>
          <w:szCs w:val="23"/>
        </w:rPr>
        <w:t>Quando a não conclusão do contrato referida no item anterior decorrer de culpa do contratado:</w:t>
      </w:r>
    </w:p>
    <w:p w14:paraId="3AA3CC36"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 xml:space="preserve">ficará ele constituído em mora, sendo-lhe aplicáveis as respectivas sanções administrativas; e  </w:t>
      </w:r>
    </w:p>
    <w:p w14:paraId="38DE1314"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poderá a Administração optar pela extinção do contrato e, nesse caso, adotará as medidas admitidas em lei para a continuidade da execução contratual.</w:t>
      </w:r>
    </w:p>
    <w:p w14:paraId="3A8EA97A" w14:textId="77777777" w:rsidR="00C74E5C" w:rsidRPr="00F07923" w:rsidRDefault="00C74E5C" w:rsidP="00C74E5C">
      <w:pPr>
        <w:pStyle w:val="Nvel3-R"/>
        <w:numPr>
          <w:ilvl w:val="0"/>
          <w:numId w:val="0"/>
        </w:numPr>
        <w:spacing w:before="0" w:after="0" w:line="240" w:lineRule="auto"/>
        <w:ind w:right="4"/>
        <w:rPr>
          <w:rFonts w:ascii="Arial" w:hAnsi="Arial"/>
          <w:sz w:val="23"/>
          <w:szCs w:val="23"/>
        </w:rPr>
      </w:pPr>
    </w:p>
    <w:p w14:paraId="0E08848A"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antes de cumpridas as obrigações nele estipuladas, ou antes do prazo nele fixado, por algum dos motivos previstos no </w:t>
      </w:r>
      <w:hyperlink r:id="rId16" w:anchor="art137" w:history="1">
        <w:r w:rsidRPr="00F07923">
          <w:rPr>
            <w:rStyle w:val="Hyperlink"/>
            <w:rFonts w:ascii="Arial" w:hAnsi="Arial" w:cs="Arial"/>
            <w:sz w:val="23"/>
            <w:szCs w:val="23"/>
          </w:rPr>
          <w:t>artigo 137 da Lei nº 14.133/21</w:t>
        </w:r>
      </w:hyperlink>
      <w:r w:rsidRPr="00F07923">
        <w:rPr>
          <w:rFonts w:ascii="Arial" w:hAnsi="Arial" w:cs="Arial"/>
          <w:sz w:val="23"/>
          <w:szCs w:val="23"/>
        </w:rPr>
        <w:t xml:space="preserve">, bem como amigavelmente, </w:t>
      </w:r>
      <w:r w:rsidRPr="00F07923">
        <w:rPr>
          <w:rFonts w:ascii="Arial" w:hAnsi="Arial" w:cs="Arial"/>
          <w:color w:val="000000" w:themeColor="text1"/>
          <w:sz w:val="23"/>
          <w:szCs w:val="23"/>
        </w:rPr>
        <w:t>assegurados o contraditório e a ampla defesa</w:t>
      </w:r>
      <w:r w:rsidRPr="00F07923">
        <w:rPr>
          <w:rFonts w:ascii="Arial" w:hAnsi="Arial" w:cs="Arial"/>
          <w:sz w:val="23"/>
          <w:szCs w:val="23"/>
        </w:rPr>
        <w:t>.</w:t>
      </w:r>
    </w:p>
    <w:p w14:paraId="77D1661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74676E5"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 xml:space="preserve">Nesta hipótese, aplicam-se também os </w:t>
      </w:r>
      <w:hyperlink r:id="rId17" w:anchor="art138" w:history="1">
        <w:r w:rsidRPr="00F07923">
          <w:rPr>
            <w:rStyle w:val="Hyperlink"/>
            <w:rFonts w:ascii="Arial" w:hAnsi="Arial"/>
            <w:sz w:val="23"/>
            <w:szCs w:val="23"/>
          </w:rPr>
          <w:t>artigos 138 e 139 da mesma Lei</w:t>
        </w:r>
      </w:hyperlink>
      <w:r w:rsidRPr="00F07923">
        <w:rPr>
          <w:rFonts w:ascii="Arial" w:hAnsi="Arial"/>
          <w:sz w:val="23"/>
          <w:szCs w:val="23"/>
        </w:rPr>
        <w:t>.</w:t>
      </w:r>
    </w:p>
    <w:p w14:paraId="254BF075"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6D5473FF"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A alteração social ou a modificação da finalidade ou da estrutura da empresa não ensejará a extinção se não restringir sua capacidade de concluir o contrato.</w:t>
      </w:r>
    </w:p>
    <w:p w14:paraId="5BF2E004"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F88E654" w14:textId="77777777" w:rsidR="00C74E5C" w:rsidRPr="00F07923" w:rsidRDefault="00C74E5C">
      <w:pPr>
        <w:pStyle w:val="Nivel4"/>
        <w:numPr>
          <w:ilvl w:val="3"/>
          <w:numId w:val="10"/>
        </w:numPr>
        <w:spacing w:before="0" w:after="0" w:line="240" w:lineRule="auto"/>
        <w:ind w:left="0" w:right="4" w:firstLine="0"/>
        <w:rPr>
          <w:rFonts w:ascii="Arial" w:hAnsi="Arial"/>
          <w:sz w:val="23"/>
          <w:szCs w:val="23"/>
        </w:rPr>
      </w:pPr>
      <w:r w:rsidRPr="00F07923">
        <w:rPr>
          <w:rFonts w:ascii="Arial" w:hAnsi="Arial"/>
          <w:color w:val="000000" w:themeColor="text1"/>
          <w:sz w:val="23"/>
          <w:szCs w:val="23"/>
        </w:rPr>
        <w:t xml:space="preserve">Se a </w:t>
      </w:r>
      <w:r w:rsidRPr="00F07923">
        <w:rPr>
          <w:rFonts w:ascii="Arial" w:hAnsi="Arial"/>
          <w:sz w:val="23"/>
          <w:szCs w:val="23"/>
        </w:rPr>
        <w:t>operação</w:t>
      </w:r>
      <w:r w:rsidRPr="00F07923">
        <w:rPr>
          <w:rFonts w:ascii="Arial" w:hAnsi="Arial"/>
          <w:color w:val="000000" w:themeColor="text1"/>
          <w:sz w:val="23"/>
          <w:szCs w:val="23"/>
        </w:rPr>
        <w:t xml:space="preserve"> </w:t>
      </w:r>
      <w:r w:rsidRPr="00F07923">
        <w:rPr>
          <w:rFonts w:ascii="Arial" w:hAnsi="Arial"/>
          <w:sz w:val="23"/>
          <w:szCs w:val="23"/>
        </w:rPr>
        <w:t>implicar mudança da pessoa jurídica contratada, deverá ser formalizado termo aditivo para alteração subjetiva.</w:t>
      </w:r>
    </w:p>
    <w:p w14:paraId="11F8D513" w14:textId="77777777" w:rsidR="00C74E5C" w:rsidRPr="00F07923" w:rsidRDefault="00C74E5C" w:rsidP="00C74E5C">
      <w:pPr>
        <w:pStyle w:val="Nivel4"/>
        <w:numPr>
          <w:ilvl w:val="0"/>
          <w:numId w:val="0"/>
        </w:numPr>
        <w:spacing w:before="0" w:after="0" w:line="240" w:lineRule="auto"/>
        <w:ind w:right="4"/>
        <w:rPr>
          <w:rFonts w:ascii="Arial" w:hAnsi="Arial"/>
          <w:sz w:val="23"/>
          <w:szCs w:val="23"/>
        </w:rPr>
      </w:pPr>
    </w:p>
    <w:p w14:paraId="1212E1FE"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termo de extinção, sempre que possível, será precedido:</w:t>
      </w:r>
    </w:p>
    <w:p w14:paraId="7974879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681ABA8"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Balanço dos eventos contratuais já cumpridos ou parcialmente cumpridos;</w:t>
      </w:r>
    </w:p>
    <w:p w14:paraId="37A307C0"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46D21AD"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Relação dos pagamentos já efetuados e ainda devidos;</w:t>
      </w:r>
    </w:p>
    <w:p w14:paraId="69B1A3EA"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EEA3F71"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Indenizações e multas.</w:t>
      </w:r>
    </w:p>
    <w:p w14:paraId="5B90C06B"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B32B810"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A extinção do contrato não configura óbice para o reconhecimento do desequilíbrio econômico-financeiro, hipótese em que será concedida indenização por meio de termo indenizatório (</w:t>
      </w:r>
      <w:hyperlink r:id="rId18" w:anchor="art131">
        <w:r w:rsidRPr="00F07923">
          <w:rPr>
            <w:rStyle w:val="Hyperlink"/>
            <w:rFonts w:ascii="Arial" w:hAnsi="Arial" w:cs="Arial"/>
            <w:sz w:val="23"/>
            <w:szCs w:val="23"/>
          </w:rPr>
          <w:t>art. 131, caput, da Lei n.º 14.133, de 2021</w:t>
        </w:r>
      </w:hyperlink>
      <w:r w:rsidRPr="00F07923">
        <w:rPr>
          <w:rFonts w:ascii="Arial" w:hAnsi="Arial" w:cs="Arial"/>
          <w:sz w:val="23"/>
          <w:szCs w:val="23"/>
        </w:rPr>
        <w:t xml:space="preserve">). </w:t>
      </w:r>
    </w:p>
    <w:p w14:paraId="43CC2CE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AE48E9D"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caso se constate que o contratado mantém vínculo de natureza técnica, comercial, econômica, financeira, trabalhista ou civil com dirigente </w:t>
      </w:r>
      <w:r w:rsidRPr="00F07923">
        <w:rPr>
          <w:rFonts w:ascii="Arial" w:hAnsi="Arial" w:cs="Arial"/>
          <w:sz w:val="23"/>
          <w:szCs w:val="23"/>
        </w:rPr>
        <w:lastRenderedPageBreak/>
        <w:t>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D3FE2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F22373"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TERCEIRA - DOTAÇÃO ORÇAMENTÁRIA</w:t>
      </w:r>
    </w:p>
    <w:p w14:paraId="4EA0B80A" w14:textId="4ED195A7" w:rsidR="00C74E5C" w:rsidRDefault="00C74E5C" w:rsidP="00BA7A35">
      <w:pPr>
        <w:pStyle w:val="PargrafodaLista"/>
        <w:ind w:left="0"/>
        <w:contextualSpacing w:val="0"/>
        <w:jc w:val="both"/>
        <w:rPr>
          <w:rFonts w:cs="Arial"/>
          <w:spacing w:val="6"/>
          <w:sz w:val="22"/>
          <w:szCs w:val="22"/>
        </w:rPr>
      </w:pPr>
      <w:r w:rsidRPr="00F07923">
        <w:rPr>
          <w:rFonts w:cs="Arial"/>
          <w:sz w:val="23"/>
          <w:szCs w:val="23"/>
        </w:rPr>
        <w:t>13.1. As despesas decorrentes da presente contratação correrão à conta de recursos específicos consignados nos Orçamentos</w:t>
      </w:r>
      <w:r w:rsidRPr="00B42FEC">
        <w:rPr>
          <w:rFonts w:cs="Arial"/>
          <w:sz w:val="23"/>
          <w:szCs w:val="23"/>
        </w:rPr>
        <w:t xml:space="preserve">:  </w:t>
      </w:r>
      <w:r w:rsidR="00BA7A35">
        <w:rPr>
          <w:rFonts w:cs="Arial"/>
          <w:spacing w:val="6"/>
          <w:sz w:val="22"/>
          <w:szCs w:val="22"/>
        </w:rPr>
        <w:t>0</w:t>
      </w:r>
      <w:r w:rsidR="00A4111B">
        <w:rPr>
          <w:rFonts w:cs="Arial"/>
          <w:spacing w:val="6"/>
          <w:sz w:val="22"/>
          <w:szCs w:val="22"/>
        </w:rPr>
        <w:t>2</w:t>
      </w:r>
      <w:r w:rsidR="00BA7A35">
        <w:rPr>
          <w:rFonts w:cs="Arial"/>
          <w:spacing w:val="6"/>
          <w:sz w:val="22"/>
          <w:szCs w:val="22"/>
        </w:rPr>
        <w:t xml:space="preserve">.000 - </w:t>
      </w:r>
      <w:r w:rsidR="00A4111B">
        <w:rPr>
          <w:rFonts w:cs="Arial"/>
          <w:spacing w:val="6"/>
          <w:sz w:val="22"/>
          <w:szCs w:val="22"/>
        </w:rPr>
        <w:t>Executivo</w:t>
      </w:r>
      <w:r w:rsidR="00BA7A35">
        <w:rPr>
          <w:rFonts w:cs="Arial"/>
          <w:spacing w:val="6"/>
          <w:sz w:val="22"/>
          <w:szCs w:val="22"/>
        </w:rPr>
        <w:t xml:space="preserve">, </w:t>
      </w:r>
      <w:r w:rsidR="00A4111B">
        <w:rPr>
          <w:rFonts w:cs="Arial"/>
          <w:spacing w:val="6"/>
          <w:sz w:val="22"/>
          <w:szCs w:val="22"/>
        </w:rPr>
        <w:t>02.009</w:t>
      </w:r>
      <w:r w:rsidR="00BA7A35">
        <w:rPr>
          <w:rFonts w:cs="Arial"/>
          <w:spacing w:val="6"/>
          <w:sz w:val="22"/>
          <w:szCs w:val="22"/>
        </w:rPr>
        <w:t xml:space="preserve"> </w:t>
      </w:r>
      <w:r w:rsidR="00A4111B">
        <w:rPr>
          <w:rFonts w:cs="Arial"/>
          <w:spacing w:val="6"/>
          <w:sz w:val="22"/>
          <w:szCs w:val="22"/>
        </w:rPr>
        <w:t>-</w:t>
      </w:r>
      <w:r w:rsidR="00BA7A35">
        <w:rPr>
          <w:rFonts w:cs="Arial"/>
          <w:spacing w:val="6"/>
          <w:sz w:val="22"/>
          <w:szCs w:val="22"/>
        </w:rPr>
        <w:t xml:space="preserve"> </w:t>
      </w:r>
      <w:bookmarkStart w:id="9" w:name="_Hlk193786845"/>
      <w:r w:rsidR="00A4111B">
        <w:rPr>
          <w:rFonts w:cs="Arial"/>
          <w:spacing w:val="6"/>
          <w:sz w:val="22"/>
          <w:szCs w:val="22"/>
        </w:rPr>
        <w:t>Agência Municipal de Produção</w:t>
      </w:r>
      <w:bookmarkEnd w:id="9"/>
      <w:r w:rsidR="00BA7A35">
        <w:rPr>
          <w:rFonts w:cs="Arial"/>
          <w:spacing w:val="6"/>
          <w:sz w:val="22"/>
          <w:szCs w:val="22"/>
        </w:rPr>
        <w:t xml:space="preserve">, </w:t>
      </w:r>
      <w:r w:rsidR="00A4111B">
        <w:rPr>
          <w:rFonts w:cs="Arial"/>
          <w:spacing w:val="6"/>
          <w:sz w:val="22"/>
          <w:szCs w:val="22"/>
        </w:rPr>
        <w:t>20</w:t>
      </w:r>
      <w:r w:rsidR="00BA7A35">
        <w:rPr>
          <w:rFonts w:cs="Arial"/>
          <w:spacing w:val="6"/>
          <w:sz w:val="22"/>
          <w:szCs w:val="22"/>
        </w:rPr>
        <w:t>.</w:t>
      </w:r>
      <w:r w:rsidR="00A4111B">
        <w:rPr>
          <w:rFonts w:cs="Arial"/>
          <w:spacing w:val="6"/>
          <w:sz w:val="22"/>
          <w:szCs w:val="22"/>
        </w:rPr>
        <w:t>122</w:t>
      </w:r>
      <w:r w:rsidR="00BA7A35">
        <w:rPr>
          <w:rFonts w:cs="Arial"/>
          <w:spacing w:val="6"/>
          <w:sz w:val="22"/>
          <w:szCs w:val="22"/>
        </w:rPr>
        <w:t>.00</w:t>
      </w:r>
      <w:r w:rsidR="00A4111B">
        <w:rPr>
          <w:rFonts w:cs="Arial"/>
          <w:spacing w:val="6"/>
          <w:sz w:val="22"/>
          <w:szCs w:val="22"/>
        </w:rPr>
        <w:t>4</w:t>
      </w:r>
      <w:r w:rsidR="00BA7A35">
        <w:rPr>
          <w:rFonts w:cs="Arial"/>
          <w:spacing w:val="6"/>
          <w:sz w:val="22"/>
          <w:szCs w:val="22"/>
        </w:rPr>
        <w:t xml:space="preserve">5 </w:t>
      </w:r>
      <w:r w:rsidR="004B3D80">
        <w:rPr>
          <w:rFonts w:cs="Arial"/>
          <w:spacing w:val="6"/>
          <w:sz w:val="22"/>
          <w:szCs w:val="22"/>
        </w:rPr>
        <w:t>-</w:t>
      </w:r>
      <w:r w:rsidR="00BA7A35">
        <w:rPr>
          <w:rFonts w:cs="Arial"/>
          <w:spacing w:val="6"/>
          <w:sz w:val="22"/>
          <w:szCs w:val="22"/>
        </w:rPr>
        <w:t xml:space="preserve"> </w:t>
      </w:r>
      <w:r w:rsidR="00A4111B">
        <w:rPr>
          <w:rFonts w:cs="Arial"/>
          <w:spacing w:val="6"/>
          <w:sz w:val="22"/>
          <w:szCs w:val="22"/>
        </w:rPr>
        <w:t>Administração Geral</w:t>
      </w:r>
      <w:r w:rsidR="00BA7A35">
        <w:rPr>
          <w:rFonts w:cs="Arial"/>
          <w:spacing w:val="6"/>
          <w:sz w:val="22"/>
          <w:szCs w:val="22"/>
        </w:rPr>
        <w:t>, 2.0</w:t>
      </w:r>
      <w:r w:rsidR="00A4111B">
        <w:rPr>
          <w:rFonts w:cs="Arial"/>
          <w:spacing w:val="6"/>
          <w:sz w:val="22"/>
          <w:szCs w:val="22"/>
        </w:rPr>
        <w:t>58</w:t>
      </w:r>
      <w:r w:rsidR="00BA7A35">
        <w:rPr>
          <w:rFonts w:cs="Arial"/>
          <w:spacing w:val="6"/>
          <w:sz w:val="22"/>
          <w:szCs w:val="22"/>
        </w:rPr>
        <w:t xml:space="preserve"> - </w:t>
      </w:r>
      <w:r w:rsidR="00A4111B">
        <w:rPr>
          <w:rFonts w:cs="Arial"/>
          <w:spacing w:val="6"/>
          <w:sz w:val="22"/>
          <w:szCs w:val="22"/>
        </w:rPr>
        <w:t>Agência Municipal de Produção</w:t>
      </w:r>
      <w:r w:rsidR="00BA7A35">
        <w:rPr>
          <w:rFonts w:cs="Arial"/>
          <w:spacing w:val="6"/>
          <w:sz w:val="22"/>
          <w:szCs w:val="22"/>
        </w:rPr>
        <w:t>. 3.3.90.39.00 - Outros Serviços Terceiros - PJ.</w:t>
      </w:r>
    </w:p>
    <w:p w14:paraId="159C2989" w14:textId="77777777" w:rsidR="00BA7A35" w:rsidRPr="00F07923" w:rsidRDefault="00BA7A35" w:rsidP="00BA7A35">
      <w:pPr>
        <w:pStyle w:val="PargrafodaLista"/>
        <w:ind w:left="0"/>
        <w:contextualSpacing w:val="0"/>
        <w:jc w:val="both"/>
        <w:rPr>
          <w:rFonts w:cs="Arial"/>
          <w:sz w:val="23"/>
          <w:szCs w:val="23"/>
        </w:rPr>
      </w:pPr>
    </w:p>
    <w:p w14:paraId="06C1336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13.2. A dotação relativa aos exercícios financeiros subsequentes será indicada após aprovação da Lei Orçamentária respectiva e liberação dos créditos correspondentes, mediante apostilamento.</w:t>
      </w:r>
    </w:p>
    <w:p w14:paraId="3CDE7D44"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3E787B0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QUARTA - DOS CASOS OMISSOS</w:t>
      </w:r>
    </w:p>
    <w:p w14:paraId="2F14E03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14.1. Os casos omissos serão decididos pelo contratante, segundo as disposições contidas na Lei</w:t>
      </w:r>
      <w:r w:rsidRPr="00F07923">
        <w:rPr>
          <w:sz w:val="23"/>
          <w:szCs w:val="23"/>
        </w:rPr>
        <w:t>-</w:t>
      </w:r>
      <w:r w:rsidRPr="00F07923">
        <w:rPr>
          <w:rFonts w:ascii="Arial" w:hAnsi="Arial" w:cs="Arial"/>
          <w:sz w:val="23"/>
          <w:szCs w:val="23"/>
        </w:rPr>
        <w:t xml:space="preserve">, e demais normas federais aplicáveis e, subsidiariamente, segundo as disposições contidas na </w:t>
      </w:r>
      <w:hyperlink r:id="rId19" w:history="1">
        <w:r w:rsidRPr="00F07923">
          <w:rPr>
            <w:rStyle w:val="Hyperlink"/>
            <w:rFonts w:ascii="Arial" w:hAnsi="Arial" w:cs="Arial"/>
            <w:sz w:val="23"/>
            <w:szCs w:val="23"/>
          </w:rPr>
          <w:t>Lei nº 8.078, de 1990 - Código de Defesa do Consumidor</w:t>
        </w:r>
      </w:hyperlink>
      <w:r w:rsidRPr="00F07923">
        <w:rPr>
          <w:rFonts w:ascii="Arial" w:hAnsi="Arial" w:cs="Arial"/>
          <w:sz w:val="23"/>
          <w:szCs w:val="23"/>
        </w:rPr>
        <w:t xml:space="preserve">  e normas e princípios gerais dos contratos.</w:t>
      </w:r>
    </w:p>
    <w:p w14:paraId="4EEB4114"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22C6998" w14:textId="77777777" w:rsidR="00C74E5C" w:rsidRPr="00F07923" w:rsidRDefault="00C74E5C" w:rsidP="00C74E5C">
      <w:pPr>
        <w:pStyle w:val="Nivel01"/>
        <w:tabs>
          <w:tab w:val="left" w:pos="0"/>
        </w:tabs>
        <w:spacing w:before="0" w:after="0" w:line="240" w:lineRule="auto"/>
        <w:ind w:right="4"/>
        <w:rPr>
          <w:rFonts w:cs="Arial"/>
          <w:sz w:val="23"/>
          <w:szCs w:val="23"/>
        </w:rPr>
      </w:pPr>
      <w:r w:rsidRPr="00F07923">
        <w:rPr>
          <w:rFonts w:cs="Arial"/>
          <w:sz w:val="23"/>
          <w:szCs w:val="23"/>
        </w:rPr>
        <w:t>CLÁUSULA DÉCIMA QUINTA - ALTERAÇÕES</w:t>
      </w:r>
    </w:p>
    <w:p w14:paraId="6CDBB113"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15.1. Eventuais alterações contratuais reger-se-ão pela disciplina dos </w:t>
      </w:r>
      <w:hyperlink r:id="rId20" w:anchor="art124" w:history="1">
        <w:proofErr w:type="spellStart"/>
        <w:r w:rsidRPr="00F07923">
          <w:rPr>
            <w:rStyle w:val="Hyperlink"/>
            <w:rFonts w:ascii="Arial" w:hAnsi="Arial" w:cs="Arial"/>
            <w:sz w:val="23"/>
            <w:szCs w:val="23"/>
          </w:rPr>
          <w:t>arts</w:t>
        </w:r>
        <w:proofErr w:type="spellEnd"/>
        <w:r w:rsidRPr="00F07923">
          <w:rPr>
            <w:rStyle w:val="Hyperlink"/>
            <w:rFonts w:ascii="Arial" w:hAnsi="Arial" w:cs="Arial"/>
            <w:sz w:val="23"/>
            <w:szCs w:val="23"/>
          </w:rPr>
          <w:t>. 124 e seguintes da Lei nº 14.133, de 2021</w:t>
        </w:r>
      </w:hyperlink>
      <w:r w:rsidRPr="00F07923">
        <w:rPr>
          <w:rFonts w:ascii="Arial" w:hAnsi="Arial" w:cs="Arial"/>
          <w:sz w:val="23"/>
          <w:szCs w:val="23"/>
        </w:rPr>
        <w:t>.</w:t>
      </w:r>
    </w:p>
    <w:p w14:paraId="4325235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2C9506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15.2. O contratado é obrigado a aceitar, nas mesmas condições contratuais, os acréscimos ou supressões que se fizerem necessários, até o limite de 25% (vinte e cinco por cento) do valor inicial atualizado do contrato.</w:t>
      </w:r>
    </w:p>
    <w:p w14:paraId="001ED8D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A724E6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36DE7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A0254E0" w14:textId="77777777" w:rsidR="00C74E5C" w:rsidRPr="00F07923" w:rsidRDefault="00C74E5C">
      <w:pPr>
        <w:pStyle w:val="Nivel2"/>
        <w:numPr>
          <w:ilvl w:val="1"/>
          <w:numId w:val="15"/>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Registros que não caracterizam alteração do contrato podem ser realizados por simples apostila, dispensada a celebração de termo aditivo, na forma do </w:t>
      </w:r>
      <w:hyperlink r:id="rId21" w:anchor="art136" w:history="1">
        <w:r w:rsidRPr="00F07923">
          <w:rPr>
            <w:rStyle w:val="Hyperlink"/>
            <w:rFonts w:ascii="Arial" w:hAnsi="Arial" w:cs="Arial"/>
            <w:sz w:val="23"/>
            <w:szCs w:val="23"/>
          </w:rPr>
          <w:t>art. 136 da Lei nº 14.133, de 2021</w:t>
        </w:r>
      </w:hyperlink>
      <w:r w:rsidRPr="00F07923">
        <w:rPr>
          <w:rFonts w:ascii="Arial" w:hAnsi="Arial" w:cs="Arial"/>
          <w:sz w:val="23"/>
          <w:szCs w:val="23"/>
        </w:rPr>
        <w:t>.</w:t>
      </w:r>
    </w:p>
    <w:p w14:paraId="367EEBB1" w14:textId="77777777" w:rsidR="00C74E5C" w:rsidRPr="00F07923" w:rsidRDefault="00C74E5C" w:rsidP="00C74E5C">
      <w:pPr>
        <w:pStyle w:val="Nivel2"/>
        <w:numPr>
          <w:ilvl w:val="0"/>
          <w:numId w:val="0"/>
        </w:numPr>
        <w:spacing w:before="0" w:after="0" w:line="240" w:lineRule="auto"/>
        <w:ind w:left="720" w:right="4"/>
        <w:rPr>
          <w:rFonts w:ascii="Arial" w:hAnsi="Arial" w:cs="Arial"/>
          <w:sz w:val="23"/>
          <w:szCs w:val="23"/>
        </w:rPr>
      </w:pPr>
    </w:p>
    <w:p w14:paraId="3E24C8BB" w14:textId="77777777" w:rsidR="00C74E5C" w:rsidRPr="00F07923" w:rsidRDefault="00C74E5C" w:rsidP="00C74E5C">
      <w:pPr>
        <w:ind w:right="2"/>
        <w:rPr>
          <w:rFonts w:cs="Arial"/>
          <w:sz w:val="23"/>
          <w:szCs w:val="23"/>
        </w:rPr>
      </w:pPr>
      <w:r w:rsidRPr="00F07923">
        <w:rPr>
          <w:rFonts w:cs="Arial"/>
          <w:b/>
          <w:bCs/>
          <w:sz w:val="23"/>
          <w:szCs w:val="23"/>
        </w:rPr>
        <w:t>CLÁUSULA DÉCIMA SEXTA</w:t>
      </w:r>
      <w:r w:rsidRPr="00F07923">
        <w:rPr>
          <w:rFonts w:cs="Arial"/>
          <w:sz w:val="23"/>
          <w:szCs w:val="23"/>
        </w:rPr>
        <w:t xml:space="preserve"> </w:t>
      </w:r>
      <w:r w:rsidRPr="00F07923">
        <w:rPr>
          <w:rFonts w:cs="Arial"/>
          <w:b/>
          <w:bCs/>
          <w:sz w:val="23"/>
          <w:szCs w:val="23"/>
        </w:rPr>
        <w:t>- GESTÃO E FISCALIZAÇÃO:</w:t>
      </w:r>
      <w:r w:rsidRPr="00F07923">
        <w:rPr>
          <w:rFonts w:cs="Arial"/>
          <w:sz w:val="23"/>
          <w:szCs w:val="23"/>
        </w:rPr>
        <w:t xml:space="preserve"> </w:t>
      </w:r>
    </w:p>
    <w:p w14:paraId="24358933" w14:textId="54DCD0CD" w:rsidR="00C74E5C" w:rsidRPr="00F07923" w:rsidRDefault="00C74E5C" w:rsidP="00C74E5C">
      <w:pPr>
        <w:ind w:right="2"/>
        <w:jc w:val="both"/>
        <w:rPr>
          <w:rFonts w:cs="Arial"/>
          <w:sz w:val="23"/>
          <w:szCs w:val="23"/>
        </w:rPr>
      </w:pPr>
      <w:r w:rsidRPr="00F07923">
        <w:rPr>
          <w:rFonts w:cs="Arial"/>
          <w:sz w:val="23"/>
          <w:szCs w:val="23"/>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0C4919">
        <w:rPr>
          <w:rFonts w:cs="Arial"/>
          <w:sz w:val="23"/>
          <w:szCs w:val="23"/>
        </w:rPr>
        <w:t>.......................</w:t>
      </w:r>
      <w:r w:rsidRPr="00F07923">
        <w:rPr>
          <w:rFonts w:cs="Arial"/>
          <w:sz w:val="23"/>
          <w:szCs w:val="23"/>
        </w:rPr>
        <w:t xml:space="preserve">, o Sr. (a) .............nomeado (a) pela Portaria nº .............../2025. </w:t>
      </w:r>
    </w:p>
    <w:p w14:paraId="34DD262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30D3142"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SÉTIMA - PUBLICAÇÃO</w:t>
      </w:r>
    </w:p>
    <w:p w14:paraId="4C278652"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17.1. Incumbirá ao contratante divulgar o presente instrumento no Portal Nacional de Contratações Públicas (PNCP), na forma prevista no </w:t>
      </w:r>
      <w:hyperlink r:id="rId22" w:anchor="art94" w:history="1">
        <w:r w:rsidRPr="00F07923">
          <w:rPr>
            <w:rStyle w:val="Hyperlink"/>
            <w:rFonts w:ascii="Arial" w:hAnsi="Arial" w:cs="Arial"/>
            <w:sz w:val="23"/>
            <w:szCs w:val="23"/>
          </w:rPr>
          <w:t>art. 94 da Lei 14.133, de 2021</w:t>
        </w:r>
      </w:hyperlink>
      <w:r w:rsidRPr="00F07923">
        <w:rPr>
          <w:rFonts w:ascii="Arial" w:hAnsi="Arial" w:cs="Arial"/>
          <w:sz w:val="23"/>
          <w:szCs w:val="23"/>
        </w:rPr>
        <w:t xml:space="preserve">, bem como no respectivo sítio oficial na Internet, em atenção ao art. 91, </w:t>
      </w:r>
      <w:r w:rsidRPr="00F07923">
        <w:rPr>
          <w:rFonts w:ascii="Arial" w:hAnsi="Arial" w:cs="Arial"/>
          <w:i/>
          <w:sz w:val="23"/>
          <w:szCs w:val="23"/>
        </w:rPr>
        <w:t>caput,</w:t>
      </w:r>
      <w:r w:rsidRPr="00F07923">
        <w:rPr>
          <w:rFonts w:ascii="Arial" w:hAnsi="Arial" w:cs="Arial"/>
          <w:sz w:val="23"/>
          <w:szCs w:val="23"/>
        </w:rPr>
        <w:t xml:space="preserve"> da Lei n.º 14.133, de 2021, e ao </w:t>
      </w:r>
      <w:hyperlink r:id="rId23" w:anchor="art8§2" w:history="1">
        <w:r w:rsidRPr="00F07923">
          <w:rPr>
            <w:rStyle w:val="Hyperlink"/>
            <w:rFonts w:ascii="Arial" w:hAnsi="Arial" w:cs="Arial"/>
            <w:sz w:val="23"/>
            <w:szCs w:val="23"/>
          </w:rPr>
          <w:t>art. 8º, §2º, da Lei n. 12.527, de 2011</w:t>
        </w:r>
      </w:hyperlink>
      <w:r w:rsidRPr="00F07923">
        <w:rPr>
          <w:rFonts w:ascii="Arial" w:hAnsi="Arial" w:cs="Arial"/>
          <w:sz w:val="23"/>
          <w:szCs w:val="23"/>
        </w:rPr>
        <w:t xml:space="preserve">, c/c </w:t>
      </w:r>
      <w:hyperlink r:id="rId24" w:anchor="art7§3" w:history="1">
        <w:r w:rsidRPr="00F07923">
          <w:rPr>
            <w:rStyle w:val="Hyperlink"/>
            <w:rFonts w:ascii="Arial" w:hAnsi="Arial" w:cs="Arial"/>
            <w:sz w:val="23"/>
            <w:szCs w:val="23"/>
          </w:rPr>
          <w:t>art. 7º, §3º, inciso V, do Decreto n. 7.724, de 2012</w:t>
        </w:r>
      </w:hyperlink>
      <w:r w:rsidRPr="00F07923">
        <w:rPr>
          <w:rFonts w:ascii="Arial" w:hAnsi="Arial" w:cs="Arial"/>
          <w:sz w:val="23"/>
          <w:szCs w:val="23"/>
        </w:rPr>
        <w:t>.</w:t>
      </w:r>
    </w:p>
    <w:p w14:paraId="2358CD5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0CB068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lastRenderedPageBreak/>
        <w:t>CLÁUSULA DÉCIMA OITAVA - FORO</w:t>
      </w:r>
    </w:p>
    <w:p w14:paraId="27C66D8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18.1. Fica eleito o foro da Comarca de Deodápolis, Estado de Mato Grosso do Sul, para dirimir os litígios que decorrerem da execução deste Termo de Contrato que não puderem ser compostos pela conciliação, conforme </w:t>
      </w:r>
      <w:hyperlink r:id="rId25" w:anchor="art92§1" w:history="1">
        <w:r w:rsidRPr="00F07923">
          <w:rPr>
            <w:rStyle w:val="Hyperlink"/>
            <w:rFonts w:ascii="Arial" w:hAnsi="Arial" w:cs="Arial"/>
            <w:sz w:val="23"/>
            <w:szCs w:val="23"/>
          </w:rPr>
          <w:t>art. 92, §1º, da Lei nº 14.133/21</w:t>
        </w:r>
      </w:hyperlink>
      <w:r w:rsidRPr="00F07923">
        <w:rPr>
          <w:rFonts w:ascii="Arial" w:hAnsi="Arial" w:cs="Arial"/>
          <w:sz w:val="23"/>
          <w:szCs w:val="23"/>
        </w:rPr>
        <w:t>.</w:t>
      </w:r>
    </w:p>
    <w:p w14:paraId="02644031" w14:textId="77777777" w:rsidR="00C74E5C" w:rsidRPr="00F07923" w:rsidRDefault="00C74E5C" w:rsidP="00C74E5C">
      <w:pPr>
        <w:tabs>
          <w:tab w:val="left" w:pos="9214"/>
        </w:tabs>
        <w:ind w:right="-29"/>
        <w:rPr>
          <w:rFonts w:cs="Arial"/>
          <w:sz w:val="23"/>
          <w:szCs w:val="23"/>
        </w:rPr>
      </w:pPr>
    </w:p>
    <w:p w14:paraId="5AFF461B" w14:textId="77777777" w:rsidR="00C74E5C" w:rsidRPr="00F07923" w:rsidRDefault="00C74E5C" w:rsidP="003943BE">
      <w:pPr>
        <w:tabs>
          <w:tab w:val="left" w:pos="9356"/>
        </w:tabs>
        <w:ind w:right="-29"/>
        <w:jc w:val="both"/>
        <w:rPr>
          <w:rFonts w:cs="Arial"/>
          <w:sz w:val="23"/>
          <w:szCs w:val="23"/>
        </w:rPr>
      </w:pPr>
      <w:r w:rsidRPr="00F07923">
        <w:rPr>
          <w:rFonts w:cs="Arial"/>
          <w:sz w:val="23"/>
          <w:szCs w:val="23"/>
        </w:rPr>
        <w:t xml:space="preserve">         E, por estarem justos e acordados, assinam o presente contrato em três vias de igual teor e forma, juntamente com as testemunhas abaixo, de tudo cientes, para que produzam seus efeitos legais e jurídicos.</w:t>
      </w:r>
    </w:p>
    <w:p w14:paraId="0E315D65" w14:textId="77777777" w:rsidR="00C74E5C" w:rsidRPr="00F07923" w:rsidRDefault="00C74E5C" w:rsidP="00C74E5C">
      <w:pPr>
        <w:tabs>
          <w:tab w:val="left" w:pos="9214"/>
        </w:tabs>
        <w:ind w:right="-29"/>
        <w:jc w:val="right"/>
        <w:rPr>
          <w:rFonts w:cs="Arial"/>
          <w:sz w:val="23"/>
          <w:szCs w:val="23"/>
        </w:rPr>
      </w:pPr>
      <w:r w:rsidRPr="00F07923">
        <w:rPr>
          <w:rFonts w:cs="Arial"/>
          <w:sz w:val="23"/>
          <w:szCs w:val="23"/>
        </w:rPr>
        <w:t>Deodápolis - MS, _______ de _______de 2025.</w:t>
      </w:r>
    </w:p>
    <w:p w14:paraId="2A0A835D" w14:textId="77777777" w:rsidR="002C650F" w:rsidRDefault="002C650F" w:rsidP="00C74E5C">
      <w:pPr>
        <w:widowControl w:val="0"/>
        <w:overflowPunct w:val="0"/>
        <w:autoSpaceDE w:val="0"/>
        <w:autoSpaceDN w:val="0"/>
        <w:adjustRightInd w:val="0"/>
        <w:ind w:right="-618"/>
        <w:textAlignment w:val="baseline"/>
        <w:rPr>
          <w:rFonts w:cs="Arial"/>
          <w:iCs/>
          <w:sz w:val="23"/>
          <w:szCs w:val="23"/>
        </w:rPr>
      </w:pPr>
    </w:p>
    <w:p w14:paraId="520B8873" w14:textId="77777777" w:rsidR="003F1B62" w:rsidRPr="00F07923" w:rsidRDefault="003F1B62" w:rsidP="00C74E5C">
      <w:pPr>
        <w:widowControl w:val="0"/>
        <w:overflowPunct w:val="0"/>
        <w:autoSpaceDE w:val="0"/>
        <w:autoSpaceDN w:val="0"/>
        <w:adjustRightInd w:val="0"/>
        <w:ind w:right="-618"/>
        <w:textAlignment w:val="baseline"/>
        <w:rPr>
          <w:rFonts w:cs="Arial"/>
          <w:iCs/>
          <w:sz w:val="23"/>
          <w:szCs w:val="23"/>
        </w:rPr>
      </w:pPr>
    </w:p>
    <w:p w14:paraId="4B8144A3" w14:textId="4152FFF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_________________________</w:t>
      </w:r>
      <w:r w:rsidR="003E6E25">
        <w:rPr>
          <w:rFonts w:cs="Arial"/>
          <w:iCs/>
          <w:sz w:val="23"/>
          <w:szCs w:val="23"/>
        </w:rPr>
        <w:t>____</w:t>
      </w:r>
      <w:r w:rsidRPr="00F07923">
        <w:rPr>
          <w:rFonts w:cs="Arial"/>
          <w:b/>
          <w:iCs/>
          <w:sz w:val="23"/>
          <w:szCs w:val="23"/>
          <w:lang w:val="es-ES_tradnl"/>
        </w:rPr>
        <w:t xml:space="preserve">                                                                      </w:t>
      </w:r>
    </w:p>
    <w:p w14:paraId="3932EF71" w14:textId="07934043" w:rsidR="00C74E5C" w:rsidRPr="00F07923" w:rsidRDefault="00C74E5C" w:rsidP="00C74E5C">
      <w:pPr>
        <w:widowControl w:val="0"/>
        <w:overflowPunct w:val="0"/>
        <w:autoSpaceDE w:val="0"/>
        <w:autoSpaceDN w:val="0"/>
        <w:adjustRightInd w:val="0"/>
        <w:textAlignment w:val="baseline"/>
        <w:rPr>
          <w:rFonts w:cs="Arial"/>
          <w:b/>
          <w:iCs/>
          <w:sz w:val="23"/>
          <w:szCs w:val="23"/>
        </w:rPr>
      </w:pPr>
      <w:proofErr w:type="spellStart"/>
      <w:r w:rsidRPr="00F07923">
        <w:rPr>
          <w:rFonts w:cs="Arial"/>
          <w:b/>
          <w:iCs/>
          <w:sz w:val="23"/>
          <w:szCs w:val="23"/>
        </w:rPr>
        <w:t>xxxxxxxxxxxxxxxxxxxxxxxxxxx</w:t>
      </w:r>
      <w:r w:rsidR="003E6E25">
        <w:rPr>
          <w:rFonts w:cs="Arial"/>
          <w:b/>
          <w:iCs/>
          <w:sz w:val="23"/>
          <w:szCs w:val="23"/>
        </w:rPr>
        <w:t>x</w:t>
      </w:r>
      <w:r w:rsidR="009A42FA">
        <w:rPr>
          <w:rFonts w:cs="Arial"/>
          <w:b/>
          <w:iCs/>
          <w:sz w:val="23"/>
          <w:szCs w:val="23"/>
        </w:rPr>
        <w:t>x</w:t>
      </w:r>
      <w:proofErr w:type="spellEnd"/>
    </w:p>
    <w:p w14:paraId="72188DCD" w14:textId="6664588A" w:rsidR="00C74E5C" w:rsidRPr="00F07923" w:rsidRDefault="00C74E5C" w:rsidP="00C74E5C">
      <w:pPr>
        <w:widowControl w:val="0"/>
        <w:overflowPunct w:val="0"/>
        <w:autoSpaceDE w:val="0"/>
        <w:autoSpaceDN w:val="0"/>
        <w:adjustRightInd w:val="0"/>
        <w:textAlignment w:val="baseline"/>
        <w:rPr>
          <w:rFonts w:cs="Arial"/>
          <w:b/>
          <w:iCs/>
          <w:sz w:val="23"/>
          <w:szCs w:val="23"/>
        </w:rPr>
      </w:pPr>
      <w:r w:rsidRPr="00F07923">
        <w:rPr>
          <w:rFonts w:cs="Arial"/>
          <w:b/>
          <w:iCs/>
          <w:sz w:val="23"/>
          <w:szCs w:val="23"/>
        </w:rPr>
        <w:t>Secretári</w:t>
      </w:r>
      <w:r w:rsidR="00BA12CF">
        <w:rPr>
          <w:rFonts w:cs="Arial"/>
          <w:b/>
          <w:iCs/>
          <w:sz w:val="23"/>
          <w:szCs w:val="23"/>
        </w:rPr>
        <w:t>a</w:t>
      </w:r>
      <w:r w:rsidRPr="00F07923">
        <w:rPr>
          <w:rFonts w:cs="Arial"/>
          <w:b/>
          <w:iCs/>
          <w:sz w:val="23"/>
          <w:szCs w:val="23"/>
        </w:rPr>
        <w:t xml:space="preserve"> Municipal de</w:t>
      </w:r>
      <w:r w:rsidR="009A2302">
        <w:rPr>
          <w:rFonts w:cs="Arial"/>
          <w:b/>
          <w:iCs/>
          <w:sz w:val="23"/>
          <w:szCs w:val="23"/>
        </w:rPr>
        <w:t>.................</w:t>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p>
    <w:p w14:paraId="53667F68" w14:textId="77777777" w:rsidR="003F1B62" w:rsidRPr="00F07923" w:rsidRDefault="003F1B62" w:rsidP="00C74E5C">
      <w:pPr>
        <w:widowControl w:val="0"/>
        <w:overflowPunct w:val="0"/>
        <w:autoSpaceDE w:val="0"/>
        <w:autoSpaceDN w:val="0"/>
        <w:adjustRightInd w:val="0"/>
        <w:textAlignment w:val="baseline"/>
        <w:rPr>
          <w:rFonts w:cs="Arial"/>
          <w:b/>
          <w:iCs/>
          <w:sz w:val="23"/>
          <w:szCs w:val="23"/>
        </w:rPr>
      </w:pPr>
    </w:p>
    <w:p w14:paraId="5DA48398" w14:textId="7777777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w:t>
      </w:r>
    </w:p>
    <w:p w14:paraId="0B5940AE"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xxxxxxxxxxxxxxxxxxxxxxxx</w:t>
      </w:r>
    </w:p>
    <w:p w14:paraId="7A12FA3F"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 xml:space="preserve">Contratada     </w:t>
      </w:r>
    </w:p>
    <w:p w14:paraId="13FC1D46" w14:textId="77777777" w:rsidR="003F1B62" w:rsidRDefault="003F1B62" w:rsidP="00C74E5C">
      <w:pPr>
        <w:widowControl w:val="0"/>
        <w:overflowPunct w:val="0"/>
        <w:autoSpaceDE w:val="0"/>
        <w:autoSpaceDN w:val="0"/>
        <w:adjustRightInd w:val="0"/>
        <w:ind w:right="-618"/>
        <w:textAlignment w:val="baseline"/>
        <w:rPr>
          <w:rFonts w:cs="Arial"/>
          <w:b/>
          <w:iCs/>
          <w:sz w:val="23"/>
          <w:szCs w:val="23"/>
        </w:rPr>
      </w:pPr>
    </w:p>
    <w:p w14:paraId="45173514" w14:textId="1E328A9B"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ab/>
        <w:t xml:space="preserve">                                                                                             </w:t>
      </w:r>
    </w:p>
    <w:p w14:paraId="265C1337" w14:textId="77777777" w:rsidR="00C74E5C" w:rsidRPr="00F07923" w:rsidRDefault="00C74E5C" w:rsidP="00C74E5C">
      <w:pPr>
        <w:overflowPunct w:val="0"/>
        <w:autoSpaceDE w:val="0"/>
        <w:autoSpaceDN w:val="0"/>
        <w:adjustRightInd w:val="0"/>
        <w:textAlignment w:val="baseline"/>
        <w:rPr>
          <w:rFonts w:cs="Arial"/>
          <w:iCs/>
          <w:sz w:val="23"/>
          <w:szCs w:val="23"/>
        </w:rPr>
      </w:pPr>
      <w:r w:rsidRPr="00F07923">
        <w:rPr>
          <w:rFonts w:cs="Arial"/>
          <w:iCs/>
          <w:sz w:val="23"/>
          <w:szCs w:val="23"/>
        </w:rPr>
        <w:t>Testemunhas:</w:t>
      </w:r>
    </w:p>
    <w:p w14:paraId="3559DB61" w14:textId="77777777" w:rsidR="00C74E5C" w:rsidRPr="00F07923" w:rsidRDefault="00C74E5C" w:rsidP="00C74E5C">
      <w:pPr>
        <w:overflowPunct w:val="0"/>
        <w:autoSpaceDE w:val="0"/>
        <w:autoSpaceDN w:val="0"/>
        <w:adjustRightInd w:val="0"/>
        <w:textAlignment w:val="baseline"/>
        <w:rPr>
          <w:rFonts w:cs="Arial"/>
          <w:iCs/>
          <w:sz w:val="23"/>
          <w:szCs w:val="23"/>
        </w:rPr>
      </w:pPr>
    </w:p>
    <w:p w14:paraId="5341ED22"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2333037A" w14:textId="77777777" w:rsidR="00C74E5C" w:rsidRPr="00F07923" w:rsidRDefault="00C74E5C" w:rsidP="00C74E5C">
      <w:pPr>
        <w:overflowPunct w:val="0"/>
        <w:autoSpaceDE w:val="0"/>
        <w:autoSpaceDN w:val="0"/>
        <w:adjustRightInd w:val="0"/>
        <w:textAlignment w:val="baseline"/>
        <w:rPr>
          <w:rFonts w:cs="Arial"/>
          <w:bCs/>
          <w:sz w:val="23"/>
          <w:szCs w:val="23"/>
        </w:rPr>
      </w:pPr>
      <w:proofErr w:type="spellStart"/>
      <w:r w:rsidRPr="00F07923">
        <w:rPr>
          <w:rFonts w:cs="Arial"/>
          <w:bCs/>
          <w:sz w:val="23"/>
          <w:szCs w:val="23"/>
        </w:rPr>
        <w:t>xxxxxxxxxxxxxxxxxxxxxxxxxxxxxxx</w:t>
      </w:r>
      <w:proofErr w:type="spellEnd"/>
    </w:p>
    <w:p w14:paraId="1865E89C" w14:textId="730EFE0E" w:rsidR="00C74E5C"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CPF</w:t>
      </w:r>
    </w:p>
    <w:p w14:paraId="09ACF762" w14:textId="77777777" w:rsidR="003F1B62" w:rsidRPr="00F07923" w:rsidRDefault="003F1B62" w:rsidP="00C74E5C">
      <w:pPr>
        <w:overflowPunct w:val="0"/>
        <w:autoSpaceDE w:val="0"/>
        <w:autoSpaceDN w:val="0"/>
        <w:adjustRightInd w:val="0"/>
        <w:textAlignment w:val="baseline"/>
        <w:rPr>
          <w:rFonts w:cs="Arial"/>
          <w:bCs/>
          <w:sz w:val="23"/>
          <w:szCs w:val="23"/>
        </w:rPr>
      </w:pPr>
    </w:p>
    <w:p w14:paraId="189976D3"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52704170" w14:textId="77777777" w:rsidR="00C74E5C" w:rsidRPr="00F07923" w:rsidRDefault="00C74E5C" w:rsidP="00C74E5C">
      <w:pPr>
        <w:rPr>
          <w:rFonts w:cs="Arial"/>
          <w:bCs/>
          <w:sz w:val="23"/>
          <w:szCs w:val="23"/>
        </w:rPr>
      </w:pPr>
      <w:proofErr w:type="spellStart"/>
      <w:r w:rsidRPr="00F07923">
        <w:rPr>
          <w:rFonts w:cs="Arial"/>
          <w:bCs/>
          <w:sz w:val="23"/>
          <w:szCs w:val="23"/>
        </w:rPr>
        <w:t>xxxxxxxxxxxxxxxxxxxxxxxxxxxxxxx</w:t>
      </w:r>
      <w:proofErr w:type="spellEnd"/>
    </w:p>
    <w:p w14:paraId="2B8BAE7B" w14:textId="1EF0273E" w:rsidR="008002A9" w:rsidRDefault="00C74E5C" w:rsidP="00C74E5C">
      <w:pPr>
        <w:rPr>
          <w:rFonts w:cs="Arial"/>
          <w:bCs/>
          <w:sz w:val="23"/>
          <w:szCs w:val="23"/>
        </w:rPr>
      </w:pPr>
      <w:r w:rsidRPr="00F07923">
        <w:rPr>
          <w:rFonts w:cs="Arial"/>
          <w:bCs/>
          <w:sz w:val="23"/>
          <w:szCs w:val="23"/>
        </w:rPr>
        <w:t>CPF</w:t>
      </w:r>
    </w:p>
    <w:p w14:paraId="6950B248" w14:textId="77777777" w:rsidR="003F1B62" w:rsidRDefault="003F1B62" w:rsidP="00C74E5C">
      <w:pPr>
        <w:contextualSpacing/>
        <w:rPr>
          <w:rFonts w:cs="Arial"/>
          <w:bCs/>
          <w:sz w:val="23"/>
          <w:szCs w:val="23"/>
        </w:rPr>
      </w:pPr>
    </w:p>
    <w:p w14:paraId="0EA09186" w14:textId="77777777" w:rsidR="004B3D80" w:rsidRDefault="004B3D80" w:rsidP="00C74E5C">
      <w:pPr>
        <w:contextualSpacing/>
        <w:rPr>
          <w:rFonts w:cs="Arial"/>
          <w:bCs/>
          <w:sz w:val="23"/>
          <w:szCs w:val="23"/>
        </w:rPr>
      </w:pPr>
    </w:p>
    <w:p w14:paraId="0D6AC76F" w14:textId="77777777" w:rsidR="004B3D80" w:rsidRDefault="004B3D80" w:rsidP="00C74E5C">
      <w:pPr>
        <w:contextualSpacing/>
        <w:rPr>
          <w:rFonts w:cs="Arial"/>
          <w:bCs/>
          <w:sz w:val="23"/>
          <w:szCs w:val="23"/>
        </w:rPr>
      </w:pPr>
    </w:p>
    <w:p w14:paraId="27DEF6E0" w14:textId="77777777" w:rsidR="004B3D80" w:rsidRDefault="004B3D80" w:rsidP="00C74E5C">
      <w:pPr>
        <w:contextualSpacing/>
        <w:rPr>
          <w:rFonts w:cs="Arial"/>
          <w:bCs/>
          <w:sz w:val="23"/>
          <w:szCs w:val="23"/>
        </w:rPr>
      </w:pPr>
    </w:p>
    <w:p w14:paraId="526735D1" w14:textId="77777777" w:rsidR="004B3D80" w:rsidRDefault="004B3D80" w:rsidP="00C74E5C">
      <w:pPr>
        <w:contextualSpacing/>
        <w:rPr>
          <w:rFonts w:cs="Arial"/>
          <w:bCs/>
          <w:sz w:val="23"/>
          <w:szCs w:val="23"/>
        </w:rPr>
      </w:pPr>
    </w:p>
    <w:p w14:paraId="787F4FD9" w14:textId="77777777" w:rsidR="004B3D80" w:rsidRDefault="004B3D80" w:rsidP="00C74E5C">
      <w:pPr>
        <w:contextualSpacing/>
        <w:rPr>
          <w:rFonts w:cs="Arial"/>
          <w:bCs/>
          <w:sz w:val="23"/>
          <w:szCs w:val="23"/>
        </w:rPr>
      </w:pPr>
    </w:p>
    <w:p w14:paraId="438146EA" w14:textId="77777777" w:rsidR="004B3D80" w:rsidRDefault="004B3D80" w:rsidP="00C74E5C">
      <w:pPr>
        <w:contextualSpacing/>
        <w:rPr>
          <w:rFonts w:cs="Arial"/>
          <w:bCs/>
          <w:sz w:val="23"/>
          <w:szCs w:val="23"/>
        </w:rPr>
      </w:pPr>
    </w:p>
    <w:p w14:paraId="441D6764" w14:textId="77777777" w:rsidR="004B3D80" w:rsidRDefault="004B3D80" w:rsidP="00C74E5C">
      <w:pPr>
        <w:contextualSpacing/>
        <w:rPr>
          <w:rFonts w:cs="Arial"/>
          <w:bCs/>
          <w:sz w:val="23"/>
          <w:szCs w:val="23"/>
        </w:rPr>
      </w:pPr>
    </w:p>
    <w:p w14:paraId="1F8ABAFE" w14:textId="77777777" w:rsidR="004B3D80" w:rsidRDefault="004B3D80" w:rsidP="00C74E5C">
      <w:pPr>
        <w:contextualSpacing/>
        <w:rPr>
          <w:rFonts w:cs="Arial"/>
          <w:bCs/>
          <w:sz w:val="23"/>
          <w:szCs w:val="23"/>
        </w:rPr>
      </w:pPr>
    </w:p>
    <w:p w14:paraId="7E25F1C0" w14:textId="77777777" w:rsidR="004B3D80" w:rsidRDefault="004B3D80" w:rsidP="00C74E5C">
      <w:pPr>
        <w:contextualSpacing/>
        <w:rPr>
          <w:rFonts w:cs="Arial"/>
          <w:bCs/>
          <w:sz w:val="23"/>
          <w:szCs w:val="23"/>
        </w:rPr>
      </w:pPr>
    </w:p>
    <w:p w14:paraId="099294FB" w14:textId="77777777" w:rsidR="004B3D80" w:rsidRDefault="004B3D80" w:rsidP="00C74E5C">
      <w:pPr>
        <w:contextualSpacing/>
        <w:rPr>
          <w:rFonts w:cs="Arial"/>
          <w:bCs/>
          <w:sz w:val="23"/>
          <w:szCs w:val="23"/>
        </w:rPr>
      </w:pPr>
    </w:p>
    <w:p w14:paraId="1CB87CC8" w14:textId="77777777" w:rsidR="004B3D80" w:rsidRDefault="004B3D80" w:rsidP="00C74E5C">
      <w:pPr>
        <w:contextualSpacing/>
        <w:rPr>
          <w:rFonts w:cs="Arial"/>
          <w:bCs/>
          <w:sz w:val="23"/>
          <w:szCs w:val="23"/>
        </w:rPr>
      </w:pPr>
    </w:p>
    <w:p w14:paraId="18006E2B" w14:textId="77777777" w:rsidR="004B3D80" w:rsidRDefault="004B3D80" w:rsidP="00C74E5C">
      <w:pPr>
        <w:contextualSpacing/>
        <w:rPr>
          <w:rFonts w:cs="Arial"/>
          <w:bCs/>
          <w:sz w:val="23"/>
          <w:szCs w:val="23"/>
        </w:rPr>
      </w:pPr>
    </w:p>
    <w:p w14:paraId="0390E573" w14:textId="77777777" w:rsidR="004B3D80" w:rsidRDefault="004B3D80" w:rsidP="00C74E5C">
      <w:pPr>
        <w:contextualSpacing/>
        <w:rPr>
          <w:rFonts w:cs="Arial"/>
          <w:bCs/>
          <w:sz w:val="23"/>
          <w:szCs w:val="23"/>
        </w:rPr>
      </w:pPr>
    </w:p>
    <w:p w14:paraId="05A1822C" w14:textId="77777777" w:rsidR="004B3D80" w:rsidRDefault="004B3D80" w:rsidP="00C74E5C">
      <w:pPr>
        <w:contextualSpacing/>
        <w:rPr>
          <w:rFonts w:cs="Arial"/>
          <w:bCs/>
          <w:sz w:val="23"/>
          <w:szCs w:val="23"/>
        </w:rPr>
      </w:pPr>
    </w:p>
    <w:p w14:paraId="7328E743" w14:textId="77777777" w:rsidR="004B3D80" w:rsidRDefault="004B3D80" w:rsidP="00C74E5C">
      <w:pPr>
        <w:contextualSpacing/>
        <w:rPr>
          <w:rFonts w:cs="Arial"/>
          <w:bCs/>
          <w:sz w:val="23"/>
          <w:szCs w:val="23"/>
        </w:rPr>
      </w:pPr>
    </w:p>
    <w:p w14:paraId="54D864EA" w14:textId="77777777" w:rsidR="004B3D80" w:rsidRDefault="004B3D80" w:rsidP="00C74E5C">
      <w:pPr>
        <w:contextualSpacing/>
        <w:rPr>
          <w:rFonts w:cs="Arial"/>
          <w:bCs/>
          <w:sz w:val="23"/>
          <w:szCs w:val="23"/>
        </w:rPr>
      </w:pPr>
    </w:p>
    <w:p w14:paraId="1567C3DD" w14:textId="77777777" w:rsidR="004B3D80" w:rsidRDefault="004B3D80" w:rsidP="00C74E5C">
      <w:pPr>
        <w:contextualSpacing/>
        <w:rPr>
          <w:rFonts w:cs="Arial"/>
          <w:bCs/>
          <w:sz w:val="23"/>
          <w:szCs w:val="23"/>
        </w:rPr>
      </w:pPr>
    </w:p>
    <w:p w14:paraId="2CD9E2CF" w14:textId="77777777" w:rsidR="004B3D80" w:rsidRDefault="004B3D80" w:rsidP="00C74E5C">
      <w:pPr>
        <w:contextualSpacing/>
        <w:rPr>
          <w:rFonts w:cs="Arial"/>
          <w:bCs/>
          <w:sz w:val="23"/>
          <w:szCs w:val="23"/>
        </w:rPr>
      </w:pPr>
    </w:p>
    <w:p w14:paraId="2B4765DD" w14:textId="77777777" w:rsidR="004B3D80" w:rsidRDefault="004B3D80" w:rsidP="00C74E5C">
      <w:pPr>
        <w:contextualSpacing/>
        <w:rPr>
          <w:rFonts w:cs="Arial"/>
          <w:bCs/>
          <w:sz w:val="23"/>
          <w:szCs w:val="23"/>
        </w:rPr>
      </w:pPr>
    </w:p>
    <w:p w14:paraId="54997752" w14:textId="77777777" w:rsidR="004B3D80" w:rsidRDefault="004B3D80" w:rsidP="00C74E5C">
      <w:pPr>
        <w:contextualSpacing/>
        <w:rPr>
          <w:rFonts w:cs="Arial"/>
          <w:bCs/>
          <w:sz w:val="23"/>
          <w:szCs w:val="23"/>
        </w:rPr>
      </w:pPr>
    </w:p>
    <w:p w14:paraId="31001618" w14:textId="77777777" w:rsidR="004B3D80" w:rsidRDefault="004B3D80" w:rsidP="00C74E5C">
      <w:pPr>
        <w:contextualSpacing/>
        <w:rPr>
          <w:rFonts w:cs="Arial"/>
          <w:bCs/>
          <w:sz w:val="23"/>
          <w:szCs w:val="23"/>
        </w:rPr>
      </w:pPr>
    </w:p>
    <w:p w14:paraId="5023DFFD" w14:textId="77777777" w:rsidR="004B3D80" w:rsidRDefault="004B3D80" w:rsidP="00C74E5C">
      <w:pPr>
        <w:contextualSpacing/>
        <w:rPr>
          <w:rFonts w:cs="Arial"/>
          <w:bCs/>
          <w:sz w:val="23"/>
          <w:szCs w:val="23"/>
        </w:rPr>
      </w:pPr>
    </w:p>
    <w:p w14:paraId="4F4AFA8F" w14:textId="77777777" w:rsidR="004B3D80" w:rsidRDefault="004B3D80" w:rsidP="00C74E5C">
      <w:pPr>
        <w:contextualSpacing/>
        <w:rPr>
          <w:rFonts w:cs="Arial"/>
          <w:bCs/>
          <w:sz w:val="23"/>
          <w:szCs w:val="23"/>
        </w:rPr>
      </w:pPr>
    </w:p>
    <w:p w14:paraId="2F656E62" w14:textId="77777777" w:rsidR="004B3D80" w:rsidRDefault="004B3D80" w:rsidP="00C74E5C">
      <w:pPr>
        <w:contextualSpacing/>
        <w:rPr>
          <w:rFonts w:cs="Arial"/>
          <w:bCs/>
          <w:sz w:val="23"/>
          <w:szCs w:val="23"/>
        </w:rPr>
      </w:pPr>
    </w:p>
    <w:p w14:paraId="34DAE8E6" w14:textId="77777777" w:rsidR="004B3D80" w:rsidRDefault="004B3D80" w:rsidP="00C74E5C">
      <w:pPr>
        <w:contextualSpacing/>
        <w:rPr>
          <w:rFonts w:cs="Arial"/>
          <w:bCs/>
          <w:sz w:val="23"/>
          <w:szCs w:val="23"/>
        </w:rPr>
      </w:pPr>
    </w:p>
    <w:p w14:paraId="7A83068E" w14:textId="77777777" w:rsidR="003F1B62" w:rsidRDefault="003F1B62" w:rsidP="00C74E5C">
      <w:pPr>
        <w:contextualSpacing/>
        <w:rPr>
          <w:rFonts w:cs="Arial"/>
          <w:bCs/>
          <w:sz w:val="23"/>
          <w:szCs w:val="23"/>
        </w:rPr>
      </w:pPr>
    </w:p>
    <w:p w14:paraId="2AF25B0F" w14:textId="60F821F3" w:rsidR="008002A9" w:rsidRDefault="008002A9" w:rsidP="008002A9">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w:t>
      </w:r>
      <w:r w:rsidR="0002534E">
        <w:rPr>
          <w:rFonts w:eastAsia="Arial Unicode MS" w:cs="Arial"/>
          <w:b/>
          <w:bCs/>
          <w:sz w:val="22"/>
          <w:szCs w:val="22"/>
        </w:rPr>
        <w:t>-</w:t>
      </w:r>
      <w:r w:rsidRPr="00E1437D">
        <w:rPr>
          <w:rFonts w:eastAsia="Arial Unicode MS" w:cs="Arial"/>
          <w:b/>
          <w:bCs/>
          <w:sz w:val="22"/>
          <w:szCs w:val="22"/>
        </w:rPr>
        <w:t xml:space="preserve"> V</w:t>
      </w:r>
    </w:p>
    <w:p w14:paraId="0BA6E482" w14:textId="77777777" w:rsidR="00FB5A05" w:rsidRPr="00FB5A05" w:rsidRDefault="00FB5A05" w:rsidP="00FB5A05">
      <w:pPr>
        <w:jc w:val="center"/>
        <w:rPr>
          <w:rFonts w:eastAsiaTheme="minorHAnsi" w:cs="Arial"/>
          <w:b/>
          <w:bCs/>
          <w:spacing w:val="6"/>
          <w:sz w:val="22"/>
          <w:szCs w:val="22"/>
          <w:lang w:eastAsia="en-US"/>
        </w:rPr>
      </w:pPr>
      <w:r w:rsidRPr="00FB5A05">
        <w:rPr>
          <w:rFonts w:eastAsiaTheme="minorHAnsi" w:cs="Arial"/>
          <w:b/>
          <w:bCs/>
          <w:spacing w:val="6"/>
          <w:sz w:val="22"/>
          <w:szCs w:val="22"/>
          <w:lang w:eastAsia="en-US"/>
        </w:rPr>
        <w:t>TERMO DE REFERÊNCIA</w:t>
      </w:r>
    </w:p>
    <w:p w14:paraId="1C990EEB" w14:textId="77777777" w:rsidR="00FB5A05" w:rsidRPr="00FB5A05" w:rsidRDefault="00FB5A05" w:rsidP="00FB5A05">
      <w:pPr>
        <w:jc w:val="center"/>
        <w:rPr>
          <w:rFonts w:eastAsiaTheme="minorHAnsi" w:cs="Arial"/>
          <w:b/>
          <w:bCs/>
          <w:spacing w:val="6"/>
          <w:sz w:val="22"/>
          <w:szCs w:val="22"/>
          <w:lang w:eastAsia="en-US"/>
        </w:rPr>
      </w:pPr>
      <w:r w:rsidRPr="00FB5A05">
        <w:rPr>
          <w:rFonts w:eastAsiaTheme="minorHAnsi" w:cs="Arial"/>
          <w:b/>
          <w:bCs/>
          <w:spacing w:val="6"/>
          <w:sz w:val="22"/>
          <w:szCs w:val="22"/>
          <w:lang w:eastAsia="en-US"/>
        </w:rPr>
        <w:t>Art. 6, XXIII da Lei 14.133/2021.</w:t>
      </w:r>
    </w:p>
    <w:p w14:paraId="36DE0FFC" w14:textId="77777777" w:rsidR="00FB5A05" w:rsidRPr="00FB5A05" w:rsidRDefault="00FB5A05" w:rsidP="00FB5A05">
      <w:pPr>
        <w:jc w:val="center"/>
        <w:rPr>
          <w:rFonts w:eastAsiaTheme="minorHAnsi" w:cs="Arial"/>
          <w:b/>
          <w:bCs/>
          <w:sz w:val="22"/>
          <w:szCs w:val="22"/>
          <w:lang w:eastAsia="en-US"/>
        </w:rPr>
      </w:pPr>
      <w:r w:rsidRPr="00FB5A05">
        <w:rPr>
          <w:rFonts w:eastAsiaTheme="minorHAnsi" w:cs="Arial"/>
          <w:b/>
          <w:bCs/>
          <w:spacing w:val="6"/>
          <w:w w:val="105"/>
          <w:sz w:val="22"/>
          <w:szCs w:val="22"/>
          <w:lang w:eastAsia="en-US"/>
        </w:rPr>
        <w:t>Nº 63/2025 - SEPLAN</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3339FA2B" w14:textId="77777777" w:rsidTr="00732816">
        <w:trPr>
          <w:trHeight w:val="113"/>
        </w:trPr>
        <w:tc>
          <w:tcPr>
            <w:tcW w:w="5000" w:type="pct"/>
            <w:shd w:val="clear" w:color="auto" w:fill="B4C6E7" w:themeFill="accent1" w:themeFillTint="66"/>
          </w:tcPr>
          <w:p w14:paraId="0017FC62" w14:textId="77777777" w:rsidR="00FB5A05" w:rsidRPr="00FB5A05" w:rsidRDefault="00FB5A05" w:rsidP="00FB5A05">
            <w:pPr>
              <w:keepNext/>
              <w:keepLines/>
              <w:tabs>
                <w:tab w:val="left" w:pos="0"/>
              </w:tabs>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I - DO OBJETO - Lei Federal 14.133/21; art. 6; XXIII; a:</w:t>
            </w:r>
          </w:p>
        </w:tc>
      </w:tr>
    </w:tbl>
    <w:p w14:paraId="523F10CC" w14:textId="1FEC57A7" w:rsidR="00FB5A05" w:rsidRPr="00FB5A05" w:rsidRDefault="00FB5A05" w:rsidP="00FB5A05">
      <w:pPr>
        <w:jc w:val="both"/>
        <w:rPr>
          <w:rFonts w:eastAsiaTheme="minorHAnsi" w:cs="Arial"/>
          <w:spacing w:val="6"/>
          <w:sz w:val="22"/>
          <w:szCs w:val="22"/>
          <w:lang w:eastAsia="en-US"/>
        </w:rPr>
      </w:pPr>
      <w:r>
        <w:rPr>
          <w:rFonts w:eastAsiaTheme="minorHAnsi" w:cs="Arial"/>
          <w:spacing w:val="6"/>
          <w:sz w:val="22"/>
          <w:szCs w:val="22"/>
          <w:lang w:eastAsia="en-US"/>
        </w:rPr>
        <w:t xml:space="preserve">1.1. </w:t>
      </w:r>
      <w:r w:rsidRPr="00FB5A05">
        <w:rPr>
          <w:rFonts w:eastAsiaTheme="minorHAnsi" w:cs="Arial"/>
          <w:spacing w:val="6"/>
          <w:sz w:val="22"/>
          <w:szCs w:val="22"/>
          <w:lang w:eastAsia="en-US"/>
        </w:rPr>
        <w:t xml:space="preserve">Trata-se da análise da viabilidade técnica e econômica para </w:t>
      </w:r>
      <w:r w:rsidRPr="00FB5A05">
        <w:rPr>
          <w:rFonts w:eastAsiaTheme="minorHAnsi" w:cs="Arial"/>
          <w:b/>
          <w:bCs/>
          <w:sz w:val="22"/>
          <w:szCs w:val="22"/>
          <w:lang w:eastAsia="en-US"/>
        </w:rPr>
        <w:t>CONTRATAÇÃO DE EMPRESA ESPECIALIZADA PARA REALIZAÇÃO DE EXAMES E APLICAÇÃO DE VACINA E RESPONSÁVEL TÉCNICO PARA A CAVALGADA,</w:t>
      </w:r>
      <w:r w:rsidRPr="00FB5A05">
        <w:rPr>
          <w:rFonts w:eastAsiaTheme="minorHAnsi" w:cs="Arial"/>
          <w:spacing w:val="6"/>
          <w:sz w:val="22"/>
          <w:szCs w:val="22"/>
          <w:lang w:eastAsia="en-US"/>
        </w:rPr>
        <w:t xml:space="preserve"> conforme condições, quantidades e exigências estabelecidas neste instrumento:</w:t>
      </w:r>
    </w:p>
    <w:tbl>
      <w:tblPr>
        <w:tblStyle w:val="Tabelacomgrade1"/>
        <w:tblW w:w="0" w:type="auto"/>
        <w:tblLook w:val="04A0" w:firstRow="1" w:lastRow="0" w:firstColumn="1" w:lastColumn="0" w:noHBand="0" w:noVBand="1"/>
      </w:tblPr>
      <w:tblGrid>
        <w:gridCol w:w="704"/>
        <w:gridCol w:w="4678"/>
        <w:gridCol w:w="1134"/>
        <w:gridCol w:w="1134"/>
        <w:gridCol w:w="1412"/>
      </w:tblGrid>
      <w:tr w:rsidR="00FB5A05" w:rsidRPr="00FB5A05" w14:paraId="0BF34BDB" w14:textId="77777777" w:rsidTr="00732816">
        <w:tc>
          <w:tcPr>
            <w:tcW w:w="704" w:type="dxa"/>
          </w:tcPr>
          <w:p w14:paraId="58744D08" w14:textId="77777777" w:rsidR="00FB5A05" w:rsidRPr="00FB5A05" w:rsidRDefault="00FB5A05" w:rsidP="00FB5A05">
            <w:pPr>
              <w:rPr>
                <w:rFonts w:eastAsiaTheme="minorHAnsi" w:cs="Arial"/>
                <w:b/>
                <w:bCs/>
                <w:spacing w:val="6"/>
                <w:szCs w:val="20"/>
                <w:lang w:eastAsia="en-US"/>
              </w:rPr>
            </w:pPr>
            <w:r w:rsidRPr="00FB5A05">
              <w:rPr>
                <w:rFonts w:eastAsiaTheme="minorHAnsi" w:cs="Arial"/>
                <w:b/>
                <w:bCs/>
                <w:spacing w:val="6"/>
                <w:szCs w:val="20"/>
                <w:lang w:eastAsia="en-US"/>
              </w:rPr>
              <w:t xml:space="preserve">Item </w:t>
            </w:r>
          </w:p>
        </w:tc>
        <w:tc>
          <w:tcPr>
            <w:tcW w:w="4678" w:type="dxa"/>
          </w:tcPr>
          <w:p w14:paraId="00BC0D78" w14:textId="77777777" w:rsidR="00FB5A05" w:rsidRPr="00FB5A05" w:rsidRDefault="00FB5A05" w:rsidP="00FB5A05">
            <w:pPr>
              <w:rPr>
                <w:rFonts w:eastAsiaTheme="minorHAnsi" w:cs="Arial"/>
                <w:b/>
                <w:bCs/>
                <w:spacing w:val="6"/>
                <w:szCs w:val="20"/>
                <w:lang w:eastAsia="en-US"/>
              </w:rPr>
            </w:pPr>
            <w:r w:rsidRPr="00FB5A05">
              <w:rPr>
                <w:rFonts w:eastAsiaTheme="minorHAnsi" w:cs="Arial"/>
                <w:b/>
                <w:bCs/>
                <w:spacing w:val="6"/>
                <w:szCs w:val="20"/>
                <w:lang w:eastAsia="en-US"/>
              </w:rPr>
              <w:t>Descrição</w:t>
            </w:r>
          </w:p>
        </w:tc>
        <w:tc>
          <w:tcPr>
            <w:tcW w:w="1134" w:type="dxa"/>
          </w:tcPr>
          <w:p w14:paraId="495D54BD" w14:textId="77777777" w:rsidR="00FB5A05" w:rsidRPr="00FB5A05" w:rsidRDefault="00FB5A05" w:rsidP="00FB5A05">
            <w:pPr>
              <w:rPr>
                <w:rFonts w:eastAsiaTheme="minorHAnsi" w:cs="Arial"/>
                <w:b/>
                <w:bCs/>
                <w:spacing w:val="6"/>
                <w:szCs w:val="20"/>
                <w:lang w:eastAsia="en-US"/>
              </w:rPr>
            </w:pPr>
            <w:r w:rsidRPr="00FB5A05">
              <w:rPr>
                <w:rFonts w:eastAsiaTheme="minorHAnsi" w:cs="Arial"/>
                <w:b/>
                <w:bCs/>
                <w:spacing w:val="6"/>
                <w:szCs w:val="20"/>
                <w:lang w:eastAsia="en-US"/>
              </w:rPr>
              <w:t>Quant.</w:t>
            </w:r>
          </w:p>
        </w:tc>
        <w:tc>
          <w:tcPr>
            <w:tcW w:w="1134" w:type="dxa"/>
          </w:tcPr>
          <w:p w14:paraId="1C88AD95" w14:textId="77777777" w:rsidR="00FB5A05" w:rsidRPr="00FB5A05" w:rsidRDefault="00FB5A05" w:rsidP="00FB5A05">
            <w:pPr>
              <w:jc w:val="right"/>
              <w:rPr>
                <w:rFonts w:eastAsiaTheme="minorHAnsi" w:cs="Arial"/>
                <w:b/>
                <w:bCs/>
                <w:spacing w:val="6"/>
                <w:szCs w:val="20"/>
                <w:lang w:eastAsia="en-US"/>
              </w:rPr>
            </w:pPr>
            <w:r w:rsidRPr="00FB5A05">
              <w:rPr>
                <w:rFonts w:eastAsiaTheme="minorHAnsi" w:cs="Arial"/>
                <w:b/>
                <w:bCs/>
                <w:spacing w:val="6"/>
                <w:szCs w:val="20"/>
                <w:lang w:eastAsia="en-US"/>
              </w:rPr>
              <w:t>V. Unit.</w:t>
            </w:r>
          </w:p>
        </w:tc>
        <w:tc>
          <w:tcPr>
            <w:tcW w:w="1412" w:type="dxa"/>
          </w:tcPr>
          <w:p w14:paraId="4277E0AE" w14:textId="77777777" w:rsidR="00FB5A05" w:rsidRPr="00FB5A05" w:rsidRDefault="00FB5A05" w:rsidP="00FB5A05">
            <w:pPr>
              <w:jc w:val="right"/>
              <w:rPr>
                <w:rFonts w:eastAsiaTheme="minorHAnsi" w:cs="Arial"/>
                <w:b/>
                <w:bCs/>
                <w:spacing w:val="6"/>
                <w:szCs w:val="20"/>
                <w:lang w:eastAsia="en-US"/>
              </w:rPr>
            </w:pPr>
            <w:r w:rsidRPr="00FB5A05">
              <w:rPr>
                <w:rFonts w:eastAsiaTheme="minorHAnsi" w:cs="Arial"/>
                <w:b/>
                <w:bCs/>
                <w:spacing w:val="6"/>
                <w:szCs w:val="20"/>
                <w:lang w:eastAsia="en-US"/>
              </w:rPr>
              <w:t xml:space="preserve">Valor Total </w:t>
            </w:r>
          </w:p>
        </w:tc>
      </w:tr>
      <w:tr w:rsidR="00FB5A05" w:rsidRPr="00FB5A05" w14:paraId="155BA578" w14:textId="77777777" w:rsidTr="00732816">
        <w:tc>
          <w:tcPr>
            <w:tcW w:w="704" w:type="dxa"/>
          </w:tcPr>
          <w:p w14:paraId="0FB1BF78" w14:textId="77777777" w:rsidR="00FB5A05" w:rsidRPr="00FB5A05" w:rsidRDefault="00FB5A05" w:rsidP="00FB5A05">
            <w:pPr>
              <w:rPr>
                <w:rFonts w:eastAsiaTheme="minorHAnsi" w:cs="Arial"/>
                <w:spacing w:val="6"/>
                <w:sz w:val="22"/>
                <w:szCs w:val="22"/>
                <w:lang w:eastAsia="en-US"/>
              </w:rPr>
            </w:pPr>
            <w:r w:rsidRPr="00FB5A05">
              <w:rPr>
                <w:rFonts w:eastAsiaTheme="minorHAnsi" w:cs="Arial"/>
                <w:spacing w:val="6"/>
                <w:sz w:val="22"/>
                <w:szCs w:val="22"/>
                <w:lang w:eastAsia="en-US"/>
              </w:rPr>
              <w:t>1</w:t>
            </w:r>
          </w:p>
        </w:tc>
        <w:tc>
          <w:tcPr>
            <w:tcW w:w="4678" w:type="dxa"/>
          </w:tcPr>
          <w:p w14:paraId="310B06D5" w14:textId="4A0005B0"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Realização de Exame de Anemia Infecciosa Equina (AIE) e Vacinação contra Influenza Equina (materiais e vacinas deverão ser fornecid</w:t>
            </w:r>
            <w:r w:rsidR="00F16508">
              <w:rPr>
                <w:rFonts w:eastAsiaTheme="majorEastAsia" w:cs="Arial"/>
                <w:sz w:val="21"/>
                <w:szCs w:val="21"/>
                <w:lang w:eastAsia="en-US"/>
              </w:rPr>
              <w:t>o</w:t>
            </w:r>
            <w:r w:rsidRPr="00FB5A05">
              <w:rPr>
                <w:rFonts w:eastAsiaTheme="majorEastAsia" w:cs="Arial"/>
                <w:sz w:val="21"/>
                <w:szCs w:val="21"/>
                <w:lang w:eastAsia="en-US"/>
              </w:rPr>
              <w:t>s pelo contratado).</w:t>
            </w:r>
          </w:p>
          <w:p w14:paraId="0F11E19D"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Descrição: Contratação de empresa especializada para realização de exames de Anemia Infecciosa Equina (AIE) e aplicação de vacina contra Influenza Equina, garantindo a conformidade sanitária dos animais que participarão da cavalgada oficial do município.</w:t>
            </w:r>
          </w:p>
          <w:p w14:paraId="3C08FB68"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Especificações:</w:t>
            </w:r>
          </w:p>
          <w:p w14:paraId="3FA1A789"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 Exame de AIE:</w:t>
            </w:r>
          </w:p>
          <w:p w14:paraId="37A51C0B"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Coleta de sangue por profissional habilitado.</w:t>
            </w:r>
          </w:p>
          <w:p w14:paraId="5431B3B4"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Encaminhamento ao laboratório credenciado pelo MAPA.</w:t>
            </w:r>
          </w:p>
          <w:p w14:paraId="11C7D4D7"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Emissão de laudo oficial.</w:t>
            </w:r>
          </w:p>
          <w:p w14:paraId="3A3CE46B"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Transporte e armazenamento adequados das amostras.</w:t>
            </w:r>
          </w:p>
          <w:p w14:paraId="4D13AC12"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 Vacinação contra Influenza Equina:</w:t>
            </w:r>
          </w:p>
          <w:p w14:paraId="06BD0828"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Vacina inativada licenciada pelo MAPA.</w:t>
            </w:r>
          </w:p>
          <w:p w14:paraId="1CEEA34D"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Aplicação realizada por médico veterinário habilitado.</w:t>
            </w:r>
          </w:p>
          <w:p w14:paraId="09FB805E" w14:textId="77777777" w:rsidR="00FB5A05" w:rsidRPr="00FB5A05" w:rsidRDefault="00FB5A05" w:rsidP="00FB5A05">
            <w:pPr>
              <w:keepNext/>
              <w:keepLines/>
              <w:spacing w:before="1"/>
              <w:outlineLvl w:val="0"/>
              <w:rPr>
                <w:rFonts w:eastAsiaTheme="majorEastAsia" w:cs="Arial"/>
                <w:sz w:val="21"/>
                <w:szCs w:val="21"/>
                <w:lang w:eastAsia="en-US"/>
              </w:rPr>
            </w:pPr>
            <w:r w:rsidRPr="00FB5A05">
              <w:rPr>
                <w:rFonts w:eastAsiaTheme="majorEastAsia" w:cs="Arial"/>
                <w:sz w:val="21"/>
                <w:szCs w:val="21"/>
                <w:lang w:eastAsia="en-US"/>
              </w:rPr>
              <w:t>Registro da vacinação e fornecimento de atestados individuais.</w:t>
            </w:r>
          </w:p>
          <w:p w14:paraId="10783CE4" w14:textId="77777777" w:rsidR="00FB5A05" w:rsidRPr="00FB5A05" w:rsidRDefault="00FB5A05" w:rsidP="00FB5A05">
            <w:pPr>
              <w:rPr>
                <w:rFonts w:eastAsiaTheme="minorHAnsi" w:cs="Arial"/>
                <w:spacing w:val="6"/>
                <w:szCs w:val="20"/>
                <w:lang w:eastAsia="en-US"/>
              </w:rPr>
            </w:pPr>
            <w:r w:rsidRPr="00FB5A05">
              <w:rPr>
                <w:rFonts w:eastAsiaTheme="minorHAnsi" w:cs="Arial"/>
                <w:sz w:val="21"/>
                <w:szCs w:val="21"/>
                <w:lang w:eastAsia="en-US"/>
              </w:rPr>
              <w:t>Transporte e armazenamento da vacina conforme exigências sanitárias</w:t>
            </w:r>
          </w:p>
        </w:tc>
        <w:tc>
          <w:tcPr>
            <w:tcW w:w="1134" w:type="dxa"/>
          </w:tcPr>
          <w:p w14:paraId="6FC4A6C8" w14:textId="77777777" w:rsidR="00FB5A05" w:rsidRPr="00FB5A05" w:rsidRDefault="00FB5A05" w:rsidP="00FB5A05">
            <w:pPr>
              <w:ind w:right="-101"/>
              <w:rPr>
                <w:rFonts w:eastAsiaTheme="minorHAnsi" w:cs="Arial"/>
                <w:spacing w:val="6"/>
                <w:sz w:val="22"/>
                <w:szCs w:val="22"/>
                <w:lang w:eastAsia="en-US"/>
              </w:rPr>
            </w:pPr>
            <w:r w:rsidRPr="00FB5A05">
              <w:rPr>
                <w:rFonts w:eastAsiaTheme="minorHAnsi" w:cs="Arial"/>
                <w:spacing w:val="6"/>
                <w:sz w:val="22"/>
                <w:szCs w:val="22"/>
                <w:lang w:eastAsia="en-US"/>
              </w:rPr>
              <w:t>150 Unid.</w:t>
            </w:r>
          </w:p>
        </w:tc>
        <w:tc>
          <w:tcPr>
            <w:tcW w:w="1134" w:type="dxa"/>
          </w:tcPr>
          <w:p w14:paraId="663F2A16" w14:textId="77777777" w:rsidR="00FB5A05" w:rsidRPr="00FB5A05" w:rsidRDefault="00FB5A05" w:rsidP="00FB5A05">
            <w:pPr>
              <w:jc w:val="right"/>
              <w:rPr>
                <w:rFonts w:eastAsiaTheme="minorHAnsi" w:cs="Arial"/>
                <w:spacing w:val="6"/>
                <w:sz w:val="22"/>
                <w:szCs w:val="22"/>
                <w:lang w:eastAsia="en-US"/>
              </w:rPr>
            </w:pPr>
            <w:r w:rsidRPr="00FB5A05">
              <w:rPr>
                <w:rFonts w:eastAsiaTheme="minorHAnsi" w:cs="Arial"/>
                <w:spacing w:val="6"/>
                <w:sz w:val="22"/>
                <w:szCs w:val="22"/>
                <w:lang w:eastAsia="en-US"/>
              </w:rPr>
              <w:t>202,50</w:t>
            </w:r>
          </w:p>
        </w:tc>
        <w:tc>
          <w:tcPr>
            <w:tcW w:w="1412" w:type="dxa"/>
          </w:tcPr>
          <w:p w14:paraId="203E6955" w14:textId="77777777" w:rsidR="00FB5A05" w:rsidRPr="00FB5A05" w:rsidRDefault="00FB5A05" w:rsidP="00FB5A05">
            <w:pPr>
              <w:jc w:val="right"/>
              <w:rPr>
                <w:rFonts w:eastAsiaTheme="minorHAnsi" w:cs="Arial"/>
                <w:spacing w:val="6"/>
                <w:sz w:val="22"/>
                <w:szCs w:val="22"/>
                <w:lang w:eastAsia="en-US"/>
              </w:rPr>
            </w:pPr>
            <w:r w:rsidRPr="00FB5A05">
              <w:rPr>
                <w:rFonts w:eastAsiaTheme="minorHAnsi" w:cs="Arial"/>
                <w:spacing w:val="6"/>
                <w:sz w:val="22"/>
                <w:szCs w:val="22"/>
                <w:lang w:eastAsia="en-US"/>
              </w:rPr>
              <w:t>30.375,00</w:t>
            </w:r>
          </w:p>
        </w:tc>
      </w:tr>
      <w:tr w:rsidR="00FB5A05" w:rsidRPr="00FB5A05" w14:paraId="7A9E532E" w14:textId="77777777" w:rsidTr="00732816">
        <w:tc>
          <w:tcPr>
            <w:tcW w:w="704" w:type="dxa"/>
          </w:tcPr>
          <w:p w14:paraId="77E799EC" w14:textId="77777777" w:rsidR="00FB5A05" w:rsidRPr="00FB5A05" w:rsidRDefault="00FB5A05" w:rsidP="00FB5A05">
            <w:pPr>
              <w:rPr>
                <w:rFonts w:eastAsiaTheme="minorHAnsi" w:cs="Arial"/>
                <w:spacing w:val="6"/>
                <w:szCs w:val="20"/>
                <w:lang w:eastAsia="en-US"/>
              </w:rPr>
            </w:pPr>
            <w:r w:rsidRPr="00FB5A05">
              <w:rPr>
                <w:rFonts w:eastAsiaTheme="minorHAnsi" w:cs="Arial"/>
                <w:spacing w:val="6"/>
                <w:szCs w:val="20"/>
                <w:lang w:eastAsia="en-US"/>
              </w:rPr>
              <w:t>2</w:t>
            </w:r>
          </w:p>
        </w:tc>
        <w:tc>
          <w:tcPr>
            <w:tcW w:w="4678" w:type="dxa"/>
          </w:tcPr>
          <w:p w14:paraId="0B08EED2" w14:textId="77777777" w:rsidR="00FB5A05" w:rsidRPr="00FB5A05" w:rsidRDefault="00FB5A05" w:rsidP="00FB5A05">
            <w:pPr>
              <w:keepNext/>
              <w:keepLines/>
              <w:tabs>
                <w:tab w:val="left" w:pos="1280"/>
                <w:tab w:val="left" w:pos="1281"/>
              </w:tabs>
              <w:outlineLvl w:val="0"/>
              <w:rPr>
                <w:rFonts w:eastAsiaTheme="majorEastAsia" w:cs="Arial"/>
                <w:sz w:val="21"/>
                <w:szCs w:val="21"/>
              </w:rPr>
            </w:pPr>
            <w:r w:rsidRPr="00FB5A05">
              <w:rPr>
                <w:rFonts w:eastAsiaTheme="majorEastAsia" w:cs="Arial"/>
                <w:sz w:val="21"/>
                <w:szCs w:val="21"/>
              </w:rPr>
              <w:t>Responsabilidade Técnica para a Cavalgada</w:t>
            </w:r>
          </w:p>
          <w:p w14:paraId="70BE99F8"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Descrição: Contratação de médico veterinário registrado no Conselho Regional de Medicina Veterinária (CRMV), responsável técnico pelo evento, garantindo a conformidade com as normas sanitárias e de bem-estar animal.</w:t>
            </w:r>
          </w:p>
          <w:p w14:paraId="5B25BB53"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Especificações:</w:t>
            </w:r>
          </w:p>
          <w:p w14:paraId="51903F49"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Presença obrigatória no evento para monitoramento da saúde dos animais.</w:t>
            </w:r>
          </w:p>
          <w:p w14:paraId="25D8AF15"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Supervisão da vacinação e exames laboratoriais exigidos.</w:t>
            </w:r>
          </w:p>
          <w:p w14:paraId="04C19120"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Emissão de parecer técnico sobre a aptidão dos equinos para participação na cavalgada.</w:t>
            </w:r>
          </w:p>
          <w:p w14:paraId="10E91999" w14:textId="77777777" w:rsidR="00FB5A05" w:rsidRPr="00FB5A05" w:rsidRDefault="00FB5A05" w:rsidP="00FB5A05">
            <w:pPr>
              <w:keepNext/>
              <w:keepLines/>
              <w:tabs>
                <w:tab w:val="left" w:pos="1280"/>
                <w:tab w:val="left" w:pos="1281"/>
              </w:tabs>
              <w:outlineLvl w:val="0"/>
              <w:rPr>
                <w:rFonts w:eastAsiaTheme="majorEastAsia" w:cs="Arial"/>
                <w:sz w:val="21"/>
                <w:szCs w:val="21"/>
                <w:lang w:eastAsia="en-US"/>
              </w:rPr>
            </w:pPr>
            <w:r w:rsidRPr="00FB5A05">
              <w:rPr>
                <w:rFonts w:eastAsiaTheme="majorEastAsia" w:cs="Arial"/>
                <w:sz w:val="21"/>
                <w:szCs w:val="21"/>
                <w:lang w:eastAsia="en-US"/>
              </w:rPr>
              <w:t>Assistência veterinária emergencial durante o evento.</w:t>
            </w:r>
          </w:p>
          <w:p w14:paraId="5987B30F" w14:textId="77777777" w:rsidR="00FB5A05" w:rsidRPr="00FB5A05" w:rsidRDefault="00FB5A05" w:rsidP="00FB5A05">
            <w:pPr>
              <w:keepNext/>
              <w:keepLines/>
              <w:tabs>
                <w:tab w:val="left" w:pos="1280"/>
                <w:tab w:val="left" w:pos="1281"/>
              </w:tabs>
              <w:outlineLvl w:val="0"/>
              <w:rPr>
                <w:rFonts w:eastAsiaTheme="majorEastAsia" w:cs="Arial"/>
                <w:szCs w:val="20"/>
                <w:lang w:eastAsia="en-US"/>
              </w:rPr>
            </w:pPr>
            <w:r w:rsidRPr="00FB5A05">
              <w:rPr>
                <w:rFonts w:eastAsiaTheme="majorEastAsia" w:cs="Arial"/>
                <w:sz w:val="21"/>
                <w:szCs w:val="21"/>
                <w:lang w:eastAsia="en-US"/>
              </w:rPr>
              <w:t>Relatório técnico final sobre as condições sanitárias e eventuais intercorrências.</w:t>
            </w:r>
            <w:r w:rsidRPr="00FB5A05">
              <w:rPr>
                <w:rFonts w:eastAsiaTheme="majorEastAsia" w:cs="Arial"/>
                <w:szCs w:val="20"/>
                <w:lang w:eastAsia="en-US"/>
              </w:rPr>
              <w:t xml:space="preserve"> </w:t>
            </w:r>
          </w:p>
        </w:tc>
        <w:tc>
          <w:tcPr>
            <w:tcW w:w="1134" w:type="dxa"/>
          </w:tcPr>
          <w:p w14:paraId="45ED344B" w14:textId="77777777" w:rsidR="00FB5A05" w:rsidRPr="00FB5A05" w:rsidRDefault="00FB5A05" w:rsidP="00FB5A05">
            <w:pPr>
              <w:rPr>
                <w:rFonts w:eastAsiaTheme="minorHAnsi" w:cs="Arial"/>
                <w:spacing w:val="6"/>
                <w:sz w:val="22"/>
                <w:szCs w:val="22"/>
                <w:lang w:eastAsia="en-US"/>
              </w:rPr>
            </w:pPr>
            <w:r w:rsidRPr="00FB5A05">
              <w:rPr>
                <w:rFonts w:eastAsiaTheme="minorHAnsi" w:cs="Arial"/>
                <w:spacing w:val="6"/>
                <w:sz w:val="22"/>
                <w:szCs w:val="22"/>
                <w:lang w:eastAsia="en-US"/>
              </w:rPr>
              <w:t>1 Serv.</w:t>
            </w:r>
          </w:p>
        </w:tc>
        <w:tc>
          <w:tcPr>
            <w:tcW w:w="1134" w:type="dxa"/>
          </w:tcPr>
          <w:p w14:paraId="37FC0607" w14:textId="77777777" w:rsidR="00FB5A05" w:rsidRPr="00FB5A05" w:rsidRDefault="00FB5A05" w:rsidP="00FB5A05">
            <w:pPr>
              <w:jc w:val="right"/>
              <w:rPr>
                <w:rFonts w:eastAsiaTheme="minorHAnsi" w:cs="Arial"/>
                <w:spacing w:val="6"/>
                <w:sz w:val="22"/>
                <w:szCs w:val="22"/>
                <w:lang w:eastAsia="en-US"/>
              </w:rPr>
            </w:pPr>
            <w:r w:rsidRPr="00FB5A05">
              <w:rPr>
                <w:rFonts w:eastAsiaTheme="minorHAnsi" w:cs="Arial"/>
                <w:spacing w:val="6"/>
                <w:sz w:val="22"/>
                <w:szCs w:val="22"/>
                <w:lang w:eastAsia="en-US"/>
              </w:rPr>
              <w:t>2.705,71</w:t>
            </w:r>
          </w:p>
        </w:tc>
        <w:tc>
          <w:tcPr>
            <w:tcW w:w="1412" w:type="dxa"/>
          </w:tcPr>
          <w:p w14:paraId="5A7FF9C8" w14:textId="77777777" w:rsidR="00FB5A05" w:rsidRPr="00FB5A05" w:rsidRDefault="00FB5A05" w:rsidP="00FB5A05">
            <w:pPr>
              <w:jc w:val="right"/>
              <w:rPr>
                <w:rFonts w:eastAsiaTheme="minorHAnsi" w:cs="Arial"/>
                <w:spacing w:val="6"/>
                <w:sz w:val="22"/>
                <w:szCs w:val="22"/>
                <w:lang w:eastAsia="en-US"/>
              </w:rPr>
            </w:pPr>
            <w:r w:rsidRPr="00FB5A05">
              <w:rPr>
                <w:rFonts w:eastAsiaTheme="minorHAnsi" w:cs="Arial"/>
                <w:spacing w:val="6"/>
                <w:sz w:val="22"/>
                <w:szCs w:val="22"/>
                <w:lang w:eastAsia="en-US"/>
              </w:rPr>
              <w:t>2.705,71</w:t>
            </w:r>
          </w:p>
        </w:tc>
      </w:tr>
    </w:tbl>
    <w:p w14:paraId="26EA10A3" w14:textId="33C154EC" w:rsidR="00FB5A05" w:rsidRPr="00FB5A05" w:rsidRDefault="00FB5A05" w:rsidP="00FB5A05">
      <w:pPr>
        <w:pStyle w:val="PargrafodaLista"/>
        <w:ind w:left="0"/>
        <w:jc w:val="both"/>
        <w:rPr>
          <w:rFonts w:eastAsiaTheme="minorHAnsi" w:cs="Arial"/>
          <w:spacing w:val="6"/>
          <w:sz w:val="22"/>
          <w:szCs w:val="22"/>
          <w:lang w:eastAsia="en-US"/>
        </w:rPr>
      </w:pPr>
      <w:r>
        <w:rPr>
          <w:rFonts w:eastAsiaTheme="minorHAnsi" w:cs="Arial"/>
          <w:color w:val="000000" w:themeColor="text1"/>
          <w:spacing w:val="6"/>
          <w:sz w:val="22"/>
          <w:szCs w:val="22"/>
          <w:lang w:eastAsia="en-US"/>
        </w:rPr>
        <w:t xml:space="preserve">1.2. </w:t>
      </w:r>
      <w:r w:rsidRPr="00FB5A05">
        <w:rPr>
          <w:rFonts w:eastAsiaTheme="minorHAnsi" w:cs="Arial"/>
          <w:color w:val="000000" w:themeColor="text1"/>
          <w:spacing w:val="6"/>
          <w:sz w:val="22"/>
          <w:szCs w:val="22"/>
          <w:lang w:eastAsia="en-US"/>
        </w:rPr>
        <w:t xml:space="preserve">O CATSER é </w:t>
      </w:r>
      <w:r w:rsidRPr="00FB5A05">
        <w:rPr>
          <w:rFonts w:eastAsiaTheme="minorHAnsi" w:cs="Arial"/>
          <w:b/>
          <w:color w:val="000000" w:themeColor="text1"/>
          <w:spacing w:val="6"/>
          <w:sz w:val="22"/>
          <w:szCs w:val="22"/>
          <w:u w:val="single"/>
          <w:lang w:eastAsia="en-US"/>
        </w:rPr>
        <w:t>GERAL E GENÉRICO</w:t>
      </w:r>
      <w:r w:rsidRPr="00FB5A05">
        <w:rPr>
          <w:rFonts w:eastAsiaTheme="minorHAnsi" w:cs="Arial"/>
          <w:color w:val="000000" w:themeColor="text1"/>
          <w:spacing w:val="6"/>
          <w:sz w:val="22"/>
          <w:szCs w:val="22"/>
          <w:lang w:eastAsia="en-US"/>
        </w:rPr>
        <w:t>, devendo ser observadas as descrições conforme este Termo de Referência, ETP e demais documentos.</w:t>
      </w:r>
    </w:p>
    <w:p w14:paraId="7C8CF9AE" w14:textId="35FEC5F4" w:rsidR="00FB5A05" w:rsidRPr="00FB5A05" w:rsidRDefault="00FB5A05" w:rsidP="00FB5A05">
      <w:pPr>
        <w:jc w:val="both"/>
        <w:rPr>
          <w:rFonts w:eastAsiaTheme="minorHAnsi" w:cs="Arial"/>
          <w:spacing w:val="6"/>
          <w:sz w:val="22"/>
          <w:szCs w:val="22"/>
          <w:lang w:eastAsia="en-US"/>
        </w:rPr>
      </w:pPr>
      <w:r>
        <w:rPr>
          <w:rFonts w:eastAsiaTheme="minorHAnsi" w:cs="Arial"/>
          <w:bCs/>
          <w:spacing w:val="6"/>
          <w:sz w:val="22"/>
          <w:szCs w:val="22"/>
          <w:lang w:eastAsia="en-US"/>
        </w:rPr>
        <w:t xml:space="preserve">1.3. </w:t>
      </w:r>
      <w:r w:rsidRPr="00FB5A05">
        <w:rPr>
          <w:rFonts w:eastAsiaTheme="minorHAnsi" w:cs="Arial"/>
          <w:bCs/>
          <w:spacing w:val="6"/>
          <w:sz w:val="22"/>
          <w:szCs w:val="22"/>
          <w:lang w:eastAsia="en-US"/>
        </w:rPr>
        <w:t xml:space="preserve">O prazo de vigência da contratação é de 60 dias. </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6840D7E0" w14:textId="77777777" w:rsidTr="00732816">
        <w:trPr>
          <w:trHeight w:val="113"/>
        </w:trPr>
        <w:tc>
          <w:tcPr>
            <w:tcW w:w="5000" w:type="pct"/>
            <w:shd w:val="clear" w:color="auto" w:fill="B4C6E7" w:themeFill="accent1" w:themeFillTint="66"/>
          </w:tcPr>
          <w:p w14:paraId="47537874" w14:textId="77777777" w:rsidR="00FB5A05" w:rsidRPr="00FB5A05" w:rsidRDefault="00FB5A05" w:rsidP="00FB5A05">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lastRenderedPageBreak/>
              <w:t>II - FUNDAMENTAÇÃO DA CONTRATAÇÃO - Lei Federal 14.133/</w:t>
            </w:r>
            <w:proofErr w:type="gramStart"/>
            <w:r w:rsidRPr="00FB5A05">
              <w:rPr>
                <w:rFonts w:eastAsiaTheme="majorEastAsia" w:cs="Arial"/>
                <w:b/>
                <w:spacing w:val="6"/>
                <w:sz w:val="22"/>
                <w:szCs w:val="22"/>
                <w:lang w:eastAsia="en-US"/>
              </w:rPr>
              <w:t>21;art.</w:t>
            </w:r>
            <w:proofErr w:type="gramEnd"/>
            <w:r w:rsidRPr="00FB5A05">
              <w:rPr>
                <w:rFonts w:eastAsiaTheme="majorEastAsia" w:cs="Arial"/>
                <w:b/>
                <w:spacing w:val="6"/>
                <w:sz w:val="22"/>
                <w:szCs w:val="22"/>
                <w:lang w:eastAsia="en-US"/>
              </w:rPr>
              <w:t xml:space="preserve"> 6;XXIII;b:</w:t>
            </w:r>
          </w:p>
        </w:tc>
      </w:tr>
    </w:tbl>
    <w:p w14:paraId="1AA68F22" w14:textId="77777777" w:rsidR="00FB5A05" w:rsidRPr="00FB5A05" w:rsidRDefault="00FB5A05" w:rsidP="00FB5A05">
      <w:pPr>
        <w:numPr>
          <w:ilvl w:val="1"/>
          <w:numId w:val="43"/>
        </w:numPr>
        <w:autoSpaceDE w:val="0"/>
        <w:ind w:left="0" w:firstLine="0"/>
        <w:jc w:val="both"/>
        <w:rPr>
          <w:rFonts w:eastAsiaTheme="minorHAnsi" w:cs="Arial"/>
          <w:spacing w:val="6"/>
          <w:sz w:val="22"/>
          <w:szCs w:val="22"/>
          <w:lang w:eastAsia="en-US"/>
        </w:rPr>
      </w:pPr>
      <w:r w:rsidRPr="00FB5A05">
        <w:rPr>
          <w:rFonts w:eastAsiaTheme="minorHAnsi" w:cs="Arial"/>
          <w:spacing w:val="6"/>
          <w:sz w:val="22"/>
          <w:szCs w:val="22"/>
          <w:lang w:eastAsia="en-US"/>
        </w:rPr>
        <w:t>A Justificativa e objetivo da contratação encontra-se pormenorizada em tópico específico dos Estudos Técnicos Preliminares, apêndice do processo.</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2C6EC20C" w14:textId="77777777" w:rsidTr="00732816">
        <w:trPr>
          <w:trHeight w:val="113"/>
        </w:trPr>
        <w:tc>
          <w:tcPr>
            <w:tcW w:w="5000" w:type="pct"/>
            <w:shd w:val="clear" w:color="auto" w:fill="B4C6E7" w:themeFill="accent1" w:themeFillTint="66"/>
          </w:tcPr>
          <w:p w14:paraId="02CDCE44" w14:textId="77777777" w:rsidR="00FB5A05" w:rsidRPr="00FB5A05" w:rsidRDefault="00FB5A05" w:rsidP="00FB5A05">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III - DESCRIÇÃO DA SOLUÇÃO COMO UM TODO - Lei Federal 14.133/21; art. 6; XXIII; c:</w:t>
            </w:r>
          </w:p>
        </w:tc>
      </w:tr>
    </w:tbl>
    <w:p w14:paraId="30171ACF" w14:textId="4B0189D4" w:rsidR="00FB5A05" w:rsidRPr="00FB5A05" w:rsidRDefault="00FB5A05" w:rsidP="00FB5A05">
      <w:pPr>
        <w:autoSpaceDE w:val="0"/>
        <w:jc w:val="both"/>
        <w:rPr>
          <w:rFonts w:eastAsiaTheme="minorHAnsi" w:cs="Arial"/>
          <w:spacing w:val="6"/>
          <w:sz w:val="22"/>
          <w:szCs w:val="22"/>
          <w:lang w:eastAsia="en-US"/>
        </w:rPr>
      </w:pPr>
      <w:r>
        <w:rPr>
          <w:rFonts w:eastAsiaTheme="minorHAnsi" w:cs="Arial"/>
          <w:spacing w:val="6"/>
          <w:sz w:val="22"/>
          <w:szCs w:val="22"/>
          <w:lang w:eastAsia="en-US"/>
        </w:rPr>
        <w:t xml:space="preserve">3.1. </w:t>
      </w:r>
      <w:r w:rsidRPr="00FB5A05">
        <w:rPr>
          <w:rFonts w:eastAsiaTheme="minorHAnsi" w:cs="Arial"/>
          <w:spacing w:val="6"/>
          <w:sz w:val="22"/>
          <w:szCs w:val="22"/>
          <w:lang w:eastAsia="en-US"/>
        </w:rPr>
        <w:t>A descrição da solução como um todo, encontra-se pormenorizada em Tópico específico dos Estudos Técnicos Preliminares, apêndice do processo.</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2F742C16" w14:textId="77777777" w:rsidTr="00732816">
        <w:trPr>
          <w:trHeight w:val="113"/>
        </w:trPr>
        <w:tc>
          <w:tcPr>
            <w:tcW w:w="5000" w:type="pct"/>
            <w:shd w:val="clear" w:color="auto" w:fill="B4C6E7" w:themeFill="accent1" w:themeFillTint="66"/>
          </w:tcPr>
          <w:p w14:paraId="016C3685" w14:textId="77777777" w:rsidR="00FB5A05" w:rsidRPr="00FB5A05" w:rsidRDefault="00FB5A05" w:rsidP="00FB5A05">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IV - REQUISITOS DA CONTRATAÇÃO - Lei Federal 14.133/21; art. 6; XXIII; d:</w:t>
            </w:r>
          </w:p>
        </w:tc>
      </w:tr>
    </w:tbl>
    <w:p w14:paraId="16CC226F" w14:textId="77777777" w:rsidR="00FB5A05" w:rsidRPr="00FB5A05" w:rsidRDefault="00FB5A05" w:rsidP="00FB5A05">
      <w:pPr>
        <w:keepNext/>
        <w:keepLines/>
        <w:jc w:val="both"/>
        <w:rPr>
          <w:rFonts w:eastAsiaTheme="majorEastAsia" w:cs="Arial"/>
          <w:bCs/>
          <w:color w:val="000000"/>
          <w:spacing w:val="6"/>
          <w:sz w:val="22"/>
          <w:szCs w:val="22"/>
        </w:rPr>
      </w:pPr>
      <w:r w:rsidRPr="00FB5A05">
        <w:rPr>
          <w:rFonts w:eastAsiaTheme="majorEastAsia" w:cs="Arial"/>
          <w:bCs/>
          <w:color w:val="000000"/>
          <w:spacing w:val="6"/>
          <w:sz w:val="22"/>
          <w:szCs w:val="22"/>
        </w:rPr>
        <w:t>4.1 Para garantir a execução eficiente e segura dos serviços contratados para a cavalgada oficial da 26ª EXPOAD, é fundamental que a contratação atenda a requisitos técnicos e operacionais específicos. Esses requisitos asseguram o cumprimento das normas sanitárias, a qualidade dos serviços prestados e a proteção da saúde dos equinos e participantes.</w:t>
      </w:r>
    </w:p>
    <w:p w14:paraId="3051C485" w14:textId="77777777" w:rsidR="00FB5A05" w:rsidRPr="00FB5A05" w:rsidRDefault="00FB5A05" w:rsidP="00FB5A05">
      <w:pPr>
        <w:rPr>
          <w:rFonts w:eastAsiaTheme="minorHAnsi" w:cs="Arial"/>
          <w:sz w:val="22"/>
          <w:szCs w:val="22"/>
        </w:rPr>
      </w:pPr>
      <w:r w:rsidRPr="00FB5A05">
        <w:rPr>
          <w:rFonts w:eastAsiaTheme="minorHAnsi" w:cs="Arial"/>
          <w:sz w:val="22"/>
          <w:szCs w:val="22"/>
        </w:rPr>
        <w:t xml:space="preserve">4.2 Habilitação profissional: A empresa contratada deve comprovar </w:t>
      </w:r>
      <w:bookmarkStart w:id="10" w:name="_Hlk193785819"/>
      <w:r w:rsidRPr="00FB5A05">
        <w:rPr>
          <w:rFonts w:eastAsiaTheme="minorHAnsi" w:cs="Arial"/>
          <w:sz w:val="22"/>
          <w:szCs w:val="22"/>
        </w:rPr>
        <w:t xml:space="preserve">registro ativo no Conselho Regional de Medicina Veterinária (CRMV) </w:t>
      </w:r>
      <w:bookmarkEnd w:id="10"/>
      <w:r w:rsidRPr="00FB5A05">
        <w:rPr>
          <w:rFonts w:eastAsiaTheme="minorHAnsi" w:cs="Arial"/>
          <w:sz w:val="22"/>
          <w:szCs w:val="22"/>
        </w:rPr>
        <w:t>e possuir responsável técnico veterinário devidamente habilitado para a execução dos serviços.</w:t>
      </w:r>
    </w:p>
    <w:p w14:paraId="4BECE963" w14:textId="77777777" w:rsidR="00FB5A05" w:rsidRPr="00FB5A05" w:rsidRDefault="00FB5A05" w:rsidP="00FB5A05">
      <w:pPr>
        <w:rPr>
          <w:rFonts w:eastAsiaTheme="minorHAnsi" w:cs="Arial"/>
          <w:sz w:val="22"/>
          <w:szCs w:val="22"/>
        </w:rPr>
      </w:pPr>
      <w:r w:rsidRPr="00FB5A05">
        <w:rPr>
          <w:rFonts w:eastAsiaTheme="minorHAnsi" w:cs="Arial"/>
          <w:sz w:val="22"/>
          <w:szCs w:val="22"/>
        </w:rPr>
        <w:t>4.3 A empresa deve dispor de estrutura para armazenamento e transporte das vacinas contra Influenza Equina, garantindo a manutenção da cadeia de frio conforme as diretrizes sanitárias.</w:t>
      </w:r>
    </w:p>
    <w:p w14:paraId="5AC24C99" w14:textId="77777777" w:rsidR="00FB5A05" w:rsidRPr="00FB5A05" w:rsidRDefault="00FB5A05" w:rsidP="00FB5A05">
      <w:pPr>
        <w:rPr>
          <w:rFonts w:eastAsiaTheme="minorHAnsi" w:cs="Arial"/>
          <w:sz w:val="22"/>
          <w:szCs w:val="22"/>
        </w:rPr>
      </w:pPr>
      <w:r w:rsidRPr="00FB5A05">
        <w:rPr>
          <w:rFonts w:eastAsiaTheme="minorHAnsi" w:cs="Arial"/>
          <w:sz w:val="22"/>
          <w:szCs w:val="22"/>
        </w:rPr>
        <w:t xml:space="preserve">4.4 A vacinação deve ocorrer </w:t>
      </w:r>
      <w:r w:rsidRPr="00FB5A05">
        <w:rPr>
          <w:rFonts w:eastAsiaTheme="minorHAnsi" w:cs="Arial"/>
          <w:b/>
          <w:bCs/>
          <w:sz w:val="22"/>
          <w:szCs w:val="22"/>
        </w:rPr>
        <w:t>antes do prazo final de entrega dos exames</w:t>
      </w:r>
      <w:r w:rsidRPr="00FB5A05">
        <w:rPr>
          <w:rFonts w:eastAsiaTheme="minorHAnsi" w:cs="Arial"/>
          <w:sz w:val="22"/>
          <w:szCs w:val="22"/>
        </w:rPr>
        <w:t>, assegurando que todos os equinos estejam devidamente imunizados antes da cavalgada.</w:t>
      </w:r>
    </w:p>
    <w:p w14:paraId="6B0172A1" w14:textId="77777777" w:rsidR="00FB5A05" w:rsidRPr="00FB5A05" w:rsidRDefault="00FB5A05" w:rsidP="00FB5A05">
      <w:pPr>
        <w:rPr>
          <w:rFonts w:eastAsiaTheme="minorHAnsi" w:cs="Arial"/>
          <w:sz w:val="22"/>
          <w:szCs w:val="22"/>
        </w:rPr>
      </w:pPr>
      <w:r w:rsidRPr="00FB5A05">
        <w:rPr>
          <w:rFonts w:eastAsiaTheme="minorHAnsi" w:cs="Arial"/>
          <w:sz w:val="22"/>
          <w:szCs w:val="22"/>
        </w:rPr>
        <w:t xml:space="preserve">4.5 </w:t>
      </w:r>
      <w:r w:rsidRPr="00FB5A05">
        <w:rPr>
          <w:rFonts w:eastAsiaTheme="minorHAnsi" w:cs="Arial"/>
          <w:b/>
          <w:bCs/>
          <w:sz w:val="22"/>
          <w:szCs w:val="22"/>
        </w:rPr>
        <w:t>Disponibilidade do responsável técnico no dia do evento</w:t>
      </w:r>
      <w:r w:rsidRPr="00FB5A05">
        <w:rPr>
          <w:rFonts w:eastAsiaTheme="minorHAnsi" w:cs="Arial"/>
          <w:sz w:val="22"/>
          <w:szCs w:val="22"/>
        </w:rPr>
        <w:t xml:space="preserve">: O profissional veterinário designado deve estar presente durante toda a cavalgada, no </w:t>
      </w:r>
      <w:r w:rsidRPr="00FB5A05">
        <w:rPr>
          <w:rFonts w:eastAsiaTheme="minorHAnsi" w:cs="Arial"/>
          <w:b/>
          <w:bCs/>
          <w:sz w:val="22"/>
          <w:szCs w:val="22"/>
        </w:rPr>
        <w:t>dia 12 de abril de 2025</w:t>
      </w:r>
      <w:r w:rsidRPr="00FB5A05">
        <w:rPr>
          <w:rFonts w:eastAsiaTheme="minorHAnsi" w:cs="Arial"/>
          <w:sz w:val="22"/>
          <w:szCs w:val="22"/>
        </w:rPr>
        <w:t>, para supervisionar a sanidade dos equinos e prestar assistência emergencial, caso necessário.</w:t>
      </w:r>
    </w:p>
    <w:p w14:paraId="31977DA7" w14:textId="77777777" w:rsidR="00FB5A05" w:rsidRPr="00FB5A05" w:rsidRDefault="00FB5A05" w:rsidP="00FB5A05">
      <w:pPr>
        <w:rPr>
          <w:rFonts w:eastAsiaTheme="minorHAnsi" w:cs="Arial"/>
          <w:sz w:val="22"/>
          <w:szCs w:val="22"/>
        </w:rPr>
      </w:pPr>
      <w:r w:rsidRPr="00FB5A05">
        <w:rPr>
          <w:rFonts w:eastAsiaTheme="minorHAnsi" w:cs="Arial"/>
          <w:sz w:val="22"/>
          <w:szCs w:val="22"/>
        </w:rPr>
        <w:t xml:space="preserve">4.6 </w:t>
      </w:r>
      <w:r w:rsidRPr="00FB5A05">
        <w:rPr>
          <w:rFonts w:eastAsiaTheme="minorHAnsi" w:cs="Arial"/>
          <w:b/>
          <w:bCs/>
          <w:sz w:val="22"/>
          <w:szCs w:val="22"/>
        </w:rPr>
        <w:t>Fornecimento de documentação comprobatória</w:t>
      </w:r>
      <w:r w:rsidRPr="00FB5A05">
        <w:rPr>
          <w:rFonts w:eastAsiaTheme="minorHAnsi" w:cs="Arial"/>
          <w:sz w:val="22"/>
          <w:szCs w:val="22"/>
        </w:rPr>
        <w:t>: A empresa deve apresentar relatórios detalhados sobre os exames realizados, a lista de equinos vacinados e os atestados de aptidão dos animais para participação no evento.</w:t>
      </w:r>
    </w:p>
    <w:p w14:paraId="1BBC508E" w14:textId="77777777" w:rsidR="00FB5A05" w:rsidRPr="00FB5A05" w:rsidRDefault="00FB5A05" w:rsidP="00FB5A05">
      <w:pPr>
        <w:rPr>
          <w:rFonts w:eastAsiaTheme="minorHAnsi" w:cs="Arial"/>
          <w:sz w:val="22"/>
          <w:szCs w:val="22"/>
        </w:rPr>
      </w:pPr>
    </w:p>
    <w:p w14:paraId="226B05BE" w14:textId="2B18E021" w:rsidR="00FB5A05" w:rsidRPr="00FB5A05" w:rsidRDefault="00FB5A05" w:rsidP="00FB5A05">
      <w:pPr>
        <w:widowControl w:val="0"/>
        <w:tabs>
          <w:tab w:val="left" w:pos="709"/>
          <w:tab w:val="left" w:pos="1958"/>
        </w:tabs>
        <w:autoSpaceDE w:val="0"/>
        <w:autoSpaceDN w:val="0"/>
        <w:jc w:val="both"/>
        <w:rPr>
          <w:rFonts w:eastAsiaTheme="minorHAnsi" w:cs="Arial"/>
          <w:b/>
          <w:bCs/>
          <w:sz w:val="22"/>
          <w:szCs w:val="22"/>
          <w:lang w:eastAsia="en-US"/>
        </w:rPr>
      </w:pPr>
      <w:r w:rsidRPr="00FB5A05">
        <w:rPr>
          <w:rFonts w:eastAsiaTheme="minorHAnsi" w:cs="Arial"/>
          <w:sz w:val="22"/>
          <w:szCs w:val="22"/>
          <w:lang w:eastAsia="en-US"/>
        </w:rPr>
        <w:t>4.</w:t>
      </w:r>
      <w:r w:rsidR="00D86089" w:rsidRPr="00D86089">
        <w:rPr>
          <w:rFonts w:eastAsiaTheme="minorHAnsi" w:cs="Arial"/>
          <w:sz w:val="22"/>
          <w:szCs w:val="22"/>
          <w:lang w:eastAsia="en-US"/>
        </w:rPr>
        <w:t>7</w:t>
      </w:r>
      <w:r w:rsidRPr="00FB5A05">
        <w:rPr>
          <w:rFonts w:eastAsiaTheme="minorHAnsi" w:cs="Arial"/>
          <w:b/>
          <w:bCs/>
          <w:sz w:val="22"/>
          <w:szCs w:val="22"/>
          <w:lang w:eastAsia="en-US"/>
        </w:rPr>
        <w:t xml:space="preserve"> DISPONIBILIDADE ORÇAMENTÁRIA</w:t>
      </w:r>
    </w:p>
    <w:p w14:paraId="7EC81FAA" w14:textId="6457A79B" w:rsidR="00FB5A05" w:rsidRDefault="00FB5A05" w:rsidP="00FB5A05">
      <w:pPr>
        <w:tabs>
          <w:tab w:val="left" w:pos="709"/>
          <w:tab w:val="left" w:pos="1958"/>
        </w:tabs>
        <w:rPr>
          <w:rFonts w:eastAsiaTheme="minorHAnsi" w:cs="Arial"/>
          <w:sz w:val="22"/>
          <w:szCs w:val="22"/>
          <w:lang w:eastAsia="en-US"/>
        </w:rPr>
      </w:pPr>
      <w:r w:rsidRPr="00FB5A05">
        <w:rPr>
          <w:rFonts w:eastAsiaTheme="minorHAnsi" w:cs="Arial"/>
          <w:sz w:val="22"/>
          <w:szCs w:val="22"/>
          <w:lang w:eastAsia="en-US"/>
        </w:rPr>
        <w:t>4.</w:t>
      </w:r>
      <w:r w:rsidR="00D86089">
        <w:rPr>
          <w:rFonts w:eastAsiaTheme="minorHAnsi" w:cs="Arial"/>
          <w:sz w:val="22"/>
          <w:szCs w:val="22"/>
          <w:lang w:eastAsia="en-US"/>
        </w:rPr>
        <w:t>7</w:t>
      </w:r>
      <w:r w:rsidRPr="00FB5A05">
        <w:rPr>
          <w:rFonts w:eastAsiaTheme="minorHAnsi" w:cs="Arial"/>
          <w:sz w:val="22"/>
          <w:szCs w:val="22"/>
          <w:lang w:eastAsia="en-US"/>
        </w:rPr>
        <w:t xml:space="preserve">.1 Para contratação dos serviços existe indicação de dotação orçamentária e emissão de notas de empenho, conforme necessário para a execução das despesas. </w:t>
      </w:r>
    </w:p>
    <w:p w14:paraId="1E415914" w14:textId="77777777" w:rsidR="00FB5A05" w:rsidRPr="00FB5A05" w:rsidRDefault="00FB5A05" w:rsidP="00FB5A05">
      <w:pPr>
        <w:tabs>
          <w:tab w:val="left" w:pos="709"/>
          <w:tab w:val="left" w:pos="1958"/>
        </w:tabs>
        <w:rPr>
          <w:rFonts w:eastAsiaTheme="minorHAnsi" w:cs="Arial"/>
          <w:sz w:val="22"/>
          <w:szCs w:val="22"/>
          <w:lang w:eastAsia="en-US"/>
        </w:rPr>
      </w:pPr>
    </w:p>
    <w:p w14:paraId="5E73AE33" w14:textId="5721A6CA" w:rsidR="00FB5A05" w:rsidRPr="00FB5A05" w:rsidRDefault="00D86089" w:rsidP="00D86089">
      <w:pPr>
        <w:widowControl w:val="0"/>
        <w:tabs>
          <w:tab w:val="left" w:pos="709"/>
          <w:tab w:val="left" w:pos="1958"/>
        </w:tabs>
        <w:autoSpaceDE w:val="0"/>
        <w:autoSpaceDN w:val="0"/>
        <w:jc w:val="both"/>
        <w:rPr>
          <w:rFonts w:eastAsiaTheme="minorHAnsi" w:cs="Arial"/>
          <w:b/>
          <w:bCs/>
          <w:sz w:val="22"/>
          <w:szCs w:val="22"/>
          <w:lang w:eastAsia="en-US"/>
        </w:rPr>
      </w:pPr>
      <w:r w:rsidRPr="00D86089">
        <w:rPr>
          <w:rFonts w:eastAsiaTheme="minorHAnsi" w:cs="Arial"/>
          <w:sz w:val="22"/>
          <w:szCs w:val="22"/>
          <w:lang w:eastAsia="en-US"/>
        </w:rPr>
        <w:t>4.8</w:t>
      </w:r>
      <w:r>
        <w:rPr>
          <w:rFonts w:eastAsiaTheme="minorHAnsi" w:cs="Arial"/>
          <w:b/>
          <w:bCs/>
          <w:sz w:val="22"/>
          <w:szCs w:val="22"/>
          <w:lang w:eastAsia="en-US"/>
        </w:rPr>
        <w:t xml:space="preserve"> A</w:t>
      </w:r>
      <w:r w:rsidR="00FB5A05" w:rsidRPr="00FB5A05">
        <w:rPr>
          <w:rFonts w:eastAsiaTheme="minorHAnsi" w:cs="Arial"/>
          <w:b/>
          <w:bCs/>
          <w:sz w:val="22"/>
          <w:szCs w:val="22"/>
          <w:lang w:eastAsia="en-US"/>
        </w:rPr>
        <w:t xml:space="preserve"> VIGÊNCIA CONTRATUAL</w:t>
      </w:r>
    </w:p>
    <w:p w14:paraId="16EEB4AB" w14:textId="7A4A8146" w:rsidR="00FB5A05" w:rsidRPr="00D86089" w:rsidRDefault="00FB5A05" w:rsidP="00D86089">
      <w:pPr>
        <w:pStyle w:val="PargrafodaLista"/>
        <w:numPr>
          <w:ilvl w:val="2"/>
          <w:numId w:val="46"/>
        </w:numPr>
        <w:tabs>
          <w:tab w:val="left" w:pos="709"/>
          <w:tab w:val="left" w:pos="1958"/>
        </w:tabs>
        <w:rPr>
          <w:rFonts w:eastAsiaTheme="minorHAnsi" w:cs="Arial"/>
          <w:b/>
          <w:bCs/>
          <w:sz w:val="22"/>
          <w:szCs w:val="22"/>
          <w:lang w:eastAsia="en-US"/>
        </w:rPr>
      </w:pPr>
      <w:r w:rsidRPr="00D86089">
        <w:rPr>
          <w:rFonts w:eastAsiaTheme="minorHAnsi" w:cs="Arial"/>
          <w:sz w:val="22"/>
          <w:szCs w:val="22"/>
          <w:lang w:eastAsia="en-US"/>
        </w:rPr>
        <w:t xml:space="preserve">O contrato terá </w:t>
      </w:r>
      <w:r w:rsidRPr="00D86089">
        <w:rPr>
          <w:rFonts w:eastAsiaTheme="minorHAnsi" w:cs="Arial"/>
          <w:b/>
          <w:bCs/>
          <w:sz w:val="22"/>
          <w:szCs w:val="22"/>
          <w:lang w:eastAsia="en-US"/>
        </w:rPr>
        <w:t>vigência de 60 dias</w:t>
      </w:r>
    </w:p>
    <w:p w14:paraId="2B135849" w14:textId="77777777" w:rsidR="00FB5A05" w:rsidRPr="00FB5A05" w:rsidRDefault="00FB5A05" w:rsidP="00FB5A05">
      <w:pPr>
        <w:tabs>
          <w:tab w:val="left" w:pos="709"/>
          <w:tab w:val="left" w:pos="1958"/>
        </w:tabs>
        <w:rPr>
          <w:rFonts w:eastAsiaTheme="minorHAnsi" w:cs="Arial"/>
          <w:sz w:val="22"/>
          <w:szCs w:val="22"/>
          <w:lang w:eastAsia="en-US"/>
        </w:rPr>
      </w:pPr>
    </w:p>
    <w:p w14:paraId="5E95CB4D" w14:textId="7CFF598A" w:rsidR="00FB5A05" w:rsidRPr="00FB5A05" w:rsidRDefault="00D86089" w:rsidP="00D86089">
      <w:pPr>
        <w:widowControl w:val="0"/>
        <w:tabs>
          <w:tab w:val="left" w:pos="709"/>
          <w:tab w:val="left" w:pos="1958"/>
        </w:tabs>
        <w:autoSpaceDE w:val="0"/>
        <w:autoSpaceDN w:val="0"/>
        <w:jc w:val="both"/>
        <w:rPr>
          <w:rFonts w:eastAsiaTheme="minorHAnsi" w:cs="Arial"/>
          <w:b/>
          <w:bCs/>
          <w:sz w:val="22"/>
          <w:szCs w:val="22"/>
          <w:lang w:eastAsia="en-US"/>
        </w:rPr>
      </w:pPr>
      <w:r w:rsidRPr="00D86089">
        <w:rPr>
          <w:rFonts w:eastAsiaTheme="minorHAnsi" w:cs="Arial"/>
          <w:sz w:val="22"/>
          <w:szCs w:val="22"/>
          <w:lang w:eastAsia="en-US"/>
        </w:rPr>
        <w:t>4.9</w:t>
      </w:r>
      <w:r>
        <w:rPr>
          <w:rFonts w:eastAsiaTheme="minorHAnsi" w:cs="Arial"/>
          <w:b/>
          <w:bCs/>
          <w:sz w:val="22"/>
          <w:szCs w:val="22"/>
          <w:lang w:eastAsia="en-US"/>
        </w:rPr>
        <w:t xml:space="preserve"> </w:t>
      </w:r>
      <w:r w:rsidR="00FB5A05" w:rsidRPr="00FB5A05">
        <w:rPr>
          <w:rFonts w:eastAsiaTheme="minorHAnsi" w:cs="Arial"/>
          <w:b/>
          <w:bCs/>
          <w:sz w:val="22"/>
          <w:szCs w:val="22"/>
          <w:lang w:eastAsia="en-US"/>
        </w:rPr>
        <w:t>DO PRAZO DE ENTREGA</w:t>
      </w:r>
    </w:p>
    <w:p w14:paraId="33A5383E" w14:textId="073921F6" w:rsidR="00FB5A05" w:rsidRDefault="00FB5A05" w:rsidP="00FB5A05">
      <w:pPr>
        <w:tabs>
          <w:tab w:val="left" w:pos="709"/>
          <w:tab w:val="left" w:pos="1958"/>
        </w:tabs>
        <w:jc w:val="both"/>
        <w:rPr>
          <w:rFonts w:eastAsiaTheme="minorHAnsi" w:cs="Arial"/>
          <w:b/>
          <w:bCs/>
          <w:sz w:val="22"/>
          <w:szCs w:val="22"/>
          <w:lang w:eastAsia="en-US"/>
        </w:rPr>
      </w:pPr>
      <w:r w:rsidRPr="00FB5A05">
        <w:rPr>
          <w:rFonts w:eastAsiaTheme="minorHAnsi" w:cs="Arial"/>
          <w:sz w:val="22"/>
          <w:szCs w:val="22"/>
          <w:lang w:eastAsia="en-US"/>
        </w:rPr>
        <w:t>4.</w:t>
      </w:r>
      <w:r w:rsidR="00D86089">
        <w:rPr>
          <w:rFonts w:eastAsiaTheme="minorHAnsi" w:cs="Arial"/>
          <w:sz w:val="22"/>
          <w:szCs w:val="22"/>
          <w:lang w:eastAsia="en-US"/>
        </w:rPr>
        <w:t>9</w:t>
      </w:r>
      <w:r w:rsidRPr="00FB5A05">
        <w:rPr>
          <w:rFonts w:eastAsiaTheme="minorHAnsi" w:cs="Arial"/>
          <w:sz w:val="22"/>
          <w:szCs w:val="22"/>
          <w:lang w:eastAsia="en-US"/>
        </w:rPr>
        <w:t>.1 Item 1 a entrega dos exames e aplicação da vacina deverá ser realizada até o dia 28/03/2025 e o item 2 o serviço deverá ser executado no dia 12/04/2025</w:t>
      </w:r>
      <w:r w:rsidRPr="00FB5A05">
        <w:rPr>
          <w:rFonts w:eastAsiaTheme="minorHAnsi" w:cs="Arial"/>
          <w:b/>
          <w:bCs/>
          <w:sz w:val="22"/>
          <w:szCs w:val="22"/>
          <w:lang w:eastAsia="en-US"/>
        </w:rPr>
        <w:t>.</w:t>
      </w:r>
    </w:p>
    <w:p w14:paraId="782470E8" w14:textId="77777777" w:rsidR="00FB5A05" w:rsidRPr="00FB5A05" w:rsidRDefault="00FB5A05" w:rsidP="00FB5A05">
      <w:pPr>
        <w:tabs>
          <w:tab w:val="left" w:pos="709"/>
          <w:tab w:val="left" w:pos="1958"/>
        </w:tabs>
        <w:jc w:val="both"/>
        <w:rPr>
          <w:rFonts w:eastAsiaTheme="minorHAnsi" w:cs="Arial"/>
          <w:b/>
          <w:bCs/>
          <w:sz w:val="22"/>
          <w:szCs w:val="22"/>
          <w:lang w:eastAsia="en-US"/>
        </w:rPr>
      </w:pPr>
    </w:p>
    <w:p w14:paraId="646B723F" w14:textId="63B8DEE8" w:rsidR="00FB5A05" w:rsidRPr="00FB5A05" w:rsidRDefault="00D86089" w:rsidP="00D86089">
      <w:pPr>
        <w:widowControl w:val="0"/>
        <w:tabs>
          <w:tab w:val="left" w:pos="709"/>
          <w:tab w:val="left" w:pos="1958"/>
        </w:tabs>
        <w:autoSpaceDE w:val="0"/>
        <w:autoSpaceDN w:val="0"/>
        <w:jc w:val="both"/>
        <w:rPr>
          <w:rFonts w:eastAsiaTheme="minorHAnsi" w:cs="Arial"/>
          <w:b/>
          <w:bCs/>
          <w:sz w:val="22"/>
          <w:szCs w:val="22"/>
          <w:lang w:eastAsia="en-US"/>
        </w:rPr>
      </w:pPr>
      <w:r w:rsidRPr="00D86089">
        <w:rPr>
          <w:rFonts w:eastAsiaTheme="minorHAnsi" w:cs="Arial"/>
          <w:sz w:val="22"/>
          <w:szCs w:val="22"/>
          <w:lang w:eastAsia="en-US"/>
        </w:rPr>
        <w:t>4.10</w:t>
      </w:r>
      <w:r>
        <w:rPr>
          <w:rFonts w:eastAsiaTheme="minorHAnsi" w:cs="Arial"/>
          <w:b/>
          <w:bCs/>
          <w:sz w:val="22"/>
          <w:szCs w:val="22"/>
          <w:lang w:eastAsia="en-US"/>
        </w:rPr>
        <w:t xml:space="preserve"> </w:t>
      </w:r>
      <w:r w:rsidR="00FB5A05" w:rsidRPr="00FB5A05">
        <w:rPr>
          <w:rFonts w:eastAsiaTheme="minorHAnsi" w:cs="Arial"/>
          <w:b/>
          <w:bCs/>
          <w:sz w:val="22"/>
          <w:szCs w:val="22"/>
          <w:lang w:eastAsia="en-US"/>
        </w:rPr>
        <w:t>DO PRAZO DE PAGAMENTO</w:t>
      </w:r>
    </w:p>
    <w:p w14:paraId="090ABEEB" w14:textId="03F61C38" w:rsidR="00FB5A05" w:rsidRDefault="00FB5A05" w:rsidP="00FB5A05">
      <w:pPr>
        <w:tabs>
          <w:tab w:val="left" w:pos="709"/>
          <w:tab w:val="left" w:pos="1958"/>
        </w:tabs>
        <w:jc w:val="both"/>
        <w:rPr>
          <w:rFonts w:eastAsiaTheme="minorHAnsi" w:cs="Arial"/>
          <w:sz w:val="22"/>
          <w:szCs w:val="22"/>
          <w:lang w:eastAsia="en-US"/>
        </w:rPr>
      </w:pPr>
      <w:r w:rsidRPr="00FB5A05">
        <w:rPr>
          <w:rFonts w:eastAsiaTheme="minorHAnsi" w:cs="Arial"/>
          <w:sz w:val="22"/>
          <w:szCs w:val="22"/>
          <w:lang w:eastAsia="en-US"/>
        </w:rPr>
        <w:t>4.</w:t>
      </w:r>
      <w:r w:rsidR="00D86089">
        <w:rPr>
          <w:rFonts w:eastAsiaTheme="minorHAnsi" w:cs="Arial"/>
          <w:sz w:val="22"/>
          <w:szCs w:val="22"/>
          <w:lang w:eastAsia="en-US"/>
        </w:rPr>
        <w:t>10</w:t>
      </w:r>
      <w:r w:rsidRPr="00FB5A05">
        <w:rPr>
          <w:rFonts w:eastAsiaTheme="minorHAnsi" w:cs="Arial"/>
          <w:sz w:val="22"/>
          <w:szCs w:val="22"/>
          <w:lang w:eastAsia="en-US"/>
        </w:rPr>
        <w:t>.1 O pagamento será realizado em até 30 dias após a prestação dos serviços e emissão da nota fiscal, verificada a validade das certidões tributárias.</w:t>
      </w:r>
    </w:p>
    <w:p w14:paraId="56C6B4DD" w14:textId="77777777" w:rsidR="00FB5A05" w:rsidRPr="00FB5A05" w:rsidRDefault="00FB5A05" w:rsidP="00FB5A05">
      <w:pPr>
        <w:tabs>
          <w:tab w:val="left" w:pos="709"/>
          <w:tab w:val="left" w:pos="1958"/>
        </w:tabs>
        <w:jc w:val="both"/>
        <w:rPr>
          <w:rFonts w:eastAsiaTheme="minorHAnsi" w:cs="Arial"/>
          <w:sz w:val="22"/>
          <w:szCs w:val="22"/>
          <w:lang w:eastAsia="en-US"/>
        </w:rPr>
      </w:pPr>
    </w:p>
    <w:p w14:paraId="7C4B03A7" w14:textId="407DCA9F" w:rsidR="00FB5A05" w:rsidRPr="00D86089" w:rsidRDefault="00FB5A05" w:rsidP="00D86089">
      <w:pPr>
        <w:pStyle w:val="PargrafodaLista"/>
        <w:widowControl w:val="0"/>
        <w:numPr>
          <w:ilvl w:val="1"/>
          <w:numId w:val="47"/>
        </w:numPr>
        <w:tabs>
          <w:tab w:val="left" w:pos="709"/>
          <w:tab w:val="left" w:pos="1958"/>
        </w:tabs>
        <w:autoSpaceDE w:val="0"/>
        <w:autoSpaceDN w:val="0"/>
        <w:jc w:val="both"/>
        <w:rPr>
          <w:rFonts w:eastAsiaTheme="minorHAnsi" w:cs="Arial"/>
          <w:b/>
          <w:bCs/>
          <w:sz w:val="22"/>
          <w:szCs w:val="22"/>
          <w:lang w:eastAsia="en-US"/>
        </w:rPr>
      </w:pPr>
      <w:r w:rsidRPr="00D86089">
        <w:rPr>
          <w:rFonts w:eastAsiaTheme="minorHAnsi" w:cs="Arial"/>
          <w:b/>
          <w:bCs/>
          <w:sz w:val="22"/>
          <w:szCs w:val="22"/>
          <w:lang w:eastAsia="en-US"/>
        </w:rPr>
        <w:t>DA GARANTIA</w:t>
      </w:r>
    </w:p>
    <w:p w14:paraId="64D8060B" w14:textId="7F49BD29" w:rsidR="00FB5A05" w:rsidRPr="00FB5A05" w:rsidRDefault="00FB5A05" w:rsidP="00FB5A05">
      <w:pPr>
        <w:tabs>
          <w:tab w:val="left" w:pos="709"/>
          <w:tab w:val="left" w:pos="1958"/>
        </w:tabs>
        <w:rPr>
          <w:rFonts w:eastAsiaTheme="minorHAnsi" w:cs="Arial"/>
          <w:sz w:val="22"/>
          <w:szCs w:val="22"/>
          <w:lang w:eastAsia="en-US"/>
        </w:rPr>
      </w:pPr>
      <w:r w:rsidRPr="00FB5A05">
        <w:rPr>
          <w:rFonts w:eastAsiaTheme="minorHAnsi" w:cs="Arial"/>
          <w:sz w:val="22"/>
          <w:szCs w:val="22"/>
          <w:lang w:eastAsia="en-US"/>
        </w:rPr>
        <w:t>4.</w:t>
      </w:r>
      <w:r w:rsidR="00D86089">
        <w:rPr>
          <w:rFonts w:eastAsiaTheme="minorHAnsi" w:cs="Arial"/>
          <w:sz w:val="22"/>
          <w:szCs w:val="22"/>
          <w:lang w:eastAsia="en-US"/>
        </w:rPr>
        <w:t>11</w:t>
      </w:r>
      <w:r w:rsidRPr="00FB5A05">
        <w:rPr>
          <w:rFonts w:eastAsiaTheme="minorHAnsi" w:cs="Arial"/>
          <w:sz w:val="22"/>
          <w:szCs w:val="22"/>
          <w:lang w:eastAsia="en-US"/>
        </w:rPr>
        <w:t>.1 Os serviços deverão ser fornecidos conforme proposta, descrição dos itens e termo de referência.</w:t>
      </w:r>
    </w:p>
    <w:p w14:paraId="4E6CAEE2" w14:textId="77777777" w:rsidR="00FB5A05" w:rsidRPr="00FB5A05" w:rsidRDefault="00FB5A05" w:rsidP="00FB5A05">
      <w:pPr>
        <w:tabs>
          <w:tab w:val="left" w:pos="709"/>
          <w:tab w:val="left" w:pos="1958"/>
        </w:tabs>
        <w:rPr>
          <w:rFonts w:eastAsiaTheme="minorHAnsi" w:cs="Arial"/>
          <w:sz w:val="22"/>
          <w:szCs w:val="22"/>
          <w:lang w:eastAsia="en-US"/>
        </w:rPr>
      </w:pPr>
    </w:p>
    <w:p w14:paraId="3A7DFA9B" w14:textId="2BA1099B" w:rsidR="00FB5A05" w:rsidRPr="00D86089" w:rsidRDefault="00FB5A05" w:rsidP="00D86089">
      <w:pPr>
        <w:pStyle w:val="PargrafodaLista"/>
        <w:widowControl w:val="0"/>
        <w:numPr>
          <w:ilvl w:val="1"/>
          <w:numId w:val="47"/>
        </w:numPr>
        <w:tabs>
          <w:tab w:val="left" w:pos="709"/>
          <w:tab w:val="left" w:pos="1958"/>
        </w:tabs>
        <w:autoSpaceDE w:val="0"/>
        <w:autoSpaceDN w:val="0"/>
        <w:jc w:val="both"/>
        <w:rPr>
          <w:rFonts w:eastAsiaTheme="minorHAnsi" w:cs="Arial"/>
          <w:b/>
          <w:bCs/>
          <w:sz w:val="22"/>
          <w:szCs w:val="22"/>
          <w:lang w:eastAsia="en-US"/>
        </w:rPr>
      </w:pPr>
      <w:r w:rsidRPr="00D86089">
        <w:rPr>
          <w:rFonts w:eastAsiaTheme="minorHAnsi" w:cs="Arial"/>
          <w:b/>
          <w:bCs/>
          <w:sz w:val="22"/>
          <w:szCs w:val="22"/>
          <w:lang w:eastAsia="en-US"/>
        </w:rPr>
        <w:t>DOS FISCAIS DE CONTRATO</w:t>
      </w:r>
    </w:p>
    <w:p w14:paraId="43AA339E" w14:textId="7BC19406"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z w:val="22"/>
          <w:szCs w:val="22"/>
          <w:lang w:eastAsia="en-US"/>
        </w:rPr>
        <w:t>4.</w:t>
      </w:r>
      <w:r w:rsidR="00D86089">
        <w:rPr>
          <w:rFonts w:eastAsiaTheme="minorHAnsi" w:cs="Arial"/>
          <w:sz w:val="22"/>
          <w:szCs w:val="22"/>
          <w:lang w:eastAsia="en-US"/>
        </w:rPr>
        <w:t>12</w:t>
      </w:r>
      <w:r w:rsidRPr="00FB5A05">
        <w:rPr>
          <w:rFonts w:eastAsiaTheme="minorHAnsi" w:cs="Arial"/>
          <w:sz w:val="22"/>
          <w:szCs w:val="22"/>
          <w:lang w:eastAsia="en-US"/>
        </w:rPr>
        <w:t>.</w:t>
      </w:r>
      <w:r w:rsidR="00D86089">
        <w:rPr>
          <w:rFonts w:eastAsiaTheme="minorHAnsi" w:cs="Arial"/>
          <w:sz w:val="22"/>
          <w:szCs w:val="22"/>
          <w:lang w:eastAsia="en-US"/>
        </w:rPr>
        <w:t>1</w:t>
      </w:r>
      <w:r w:rsidRPr="00FB5A05">
        <w:rPr>
          <w:rFonts w:eastAsiaTheme="minorHAnsi" w:cs="Arial"/>
          <w:sz w:val="22"/>
          <w:szCs w:val="22"/>
          <w:lang w:eastAsia="en-US"/>
        </w:rPr>
        <w:t xml:space="preserve"> Os fiscais do contrato serão designados através de ato do Executivo Municipal.</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3AADB4D0" w14:textId="77777777" w:rsidTr="00732816">
        <w:trPr>
          <w:trHeight w:val="113"/>
        </w:trPr>
        <w:tc>
          <w:tcPr>
            <w:tcW w:w="5000" w:type="pct"/>
            <w:shd w:val="clear" w:color="auto" w:fill="B4C6E7" w:themeFill="accent1" w:themeFillTint="66"/>
          </w:tcPr>
          <w:p w14:paraId="738B1B92" w14:textId="77777777" w:rsidR="00FB5A05" w:rsidRPr="00FB5A05" w:rsidRDefault="00FB5A05" w:rsidP="00FB5A05">
            <w:pPr>
              <w:keepNext/>
              <w:keepLines/>
              <w:tabs>
                <w:tab w:val="left" w:pos="1280"/>
                <w:tab w:val="left" w:pos="1281"/>
              </w:tabs>
              <w:jc w:val="both"/>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V - MODELO DE EXECUÇÃO DO OBJETO - Lei Federal 14.133/21; art. 6; XXIII; e:</w:t>
            </w:r>
          </w:p>
        </w:tc>
      </w:tr>
    </w:tbl>
    <w:p w14:paraId="34FE644F" w14:textId="77777777" w:rsidR="00FB5A05" w:rsidRPr="00FB5A05" w:rsidRDefault="00FB5A05" w:rsidP="00FB5A05">
      <w:pPr>
        <w:jc w:val="both"/>
        <w:rPr>
          <w:rFonts w:eastAsiaTheme="minorHAnsi" w:cs="Arial"/>
          <w:bCs/>
          <w:spacing w:val="6"/>
          <w:sz w:val="22"/>
          <w:szCs w:val="22"/>
          <w:lang w:eastAsia="en-US"/>
        </w:rPr>
      </w:pPr>
      <w:r w:rsidRPr="00FB5A05">
        <w:rPr>
          <w:rFonts w:eastAsiaTheme="minorHAnsi" w:cs="Arial"/>
          <w:bCs/>
          <w:spacing w:val="6"/>
          <w:sz w:val="22"/>
          <w:szCs w:val="22"/>
          <w:lang w:eastAsia="en-US"/>
        </w:rPr>
        <w:t xml:space="preserve">5.1 A execução do objeto da presente contratação será realizada por meio da </w:t>
      </w:r>
      <w:r w:rsidRPr="00FB5A05">
        <w:rPr>
          <w:rFonts w:eastAsiaTheme="minorHAnsi" w:cs="Arial"/>
          <w:b/>
          <w:bCs/>
          <w:spacing w:val="6"/>
          <w:sz w:val="22"/>
          <w:szCs w:val="22"/>
          <w:lang w:eastAsia="en-US"/>
        </w:rPr>
        <w:t>prestação de serviços especializados em saúde animal</w:t>
      </w:r>
      <w:r w:rsidRPr="00FB5A05">
        <w:rPr>
          <w:rFonts w:eastAsiaTheme="minorHAnsi" w:cs="Arial"/>
          <w:bCs/>
          <w:spacing w:val="6"/>
          <w:sz w:val="22"/>
          <w:szCs w:val="22"/>
          <w:lang w:eastAsia="en-US"/>
        </w:rPr>
        <w:t xml:space="preserve">, englobando a </w:t>
      </w:r>
      <w:r w:rsidRPr="00FB5A05">
        <w:rPr>
          <w:rFonts w:eastAsiaTheme="minorHAnsi" w:cs="Arial"/>
          <w:b/>
          <w:bCs/>
          <w:spacing w:val="6"/>
          <w:sz w:val="22"/>
          <w:szCs w:val="22"/>
          <w:lang w:eastAsia="en-US"/>
        </w:rPr>
        <w:t>realização de exames laboratoriais, vacinação e assistência técnica veterinária</w:t>
      </w:r>
      <w:r w:rsidRPr="00FB5A05">
        <w:rPr>
          <w:rFonts w:eastAsiaTheme="minorHAnsi" w:cs="Arial"/>
          <w:bCs/>
          <w:spacing w:val="6"/>
          <w:sz w:val="22"/>
          <w:szCs w:val="22"/>
          <w:lang w:eastAsia="en-US"/>
        </w:rPr>
        <w:t xml:space="preserve"> para os equinos que participarão da cavalgada oficial da </w:t>
      </w:r>
      <w:r w:rsidRPr="00FB5A05">
        <w:rPr>
          <w:rFonts w:eastAsiaTheme="minorHAnsi" w:cs="Arial"/>
          <w:b/>
          <w:bCs/>
          <w:spacing w:val="6"/>
          <w:sz w:val="22"/>
          <w:szCs w:val="22"/>
          <w:lang w:eastAsia="en-US"/>
        </w:rPr>
        <w:t>26ª EXPOAD</w:t>
      </w:r>
      <w:r w:rsidRPr="00FB5A05">
        <w:rPr>
          <w:rFonts w:eastAsiaTheme="minorHAnsi" w:cs="Arial"/>
          <w:bCs/>
          <w:spacing w:val="6"/>
          <w:sz w:val="22"/>
          <w:szCs w:val="22"/>
          <w:lang w:eastAsia="en-US"/>
        </w:rPr>
        <w:t xml:space="preserve">. O modelo adotado seguirá uma </w:t>
      </w:r>
      <w:r w:rsidRPr="00FB5A05">
        <w:rPr>
          <w:rFonts w:eastAsiaTheme="minorHAnsi" w:cs="Arial"/>
          <w:bCs/>
          <w:spacing w:val="6"/>
          <w:sz w:val="22"/>
          <w:szCs w:val="22"/>
          <w:lang w:eastAsia="en-US"/>
        </w:rPr>
        <w:lastRenderedPageBreak/>
        <w:t>abordagem operacional em etapas, garantindo o cumprimento das normas sanitárias vigentes e a eficiência da execução.</w:t>
      </w:r>
    </w:p>
    <w:p w14:paraId="1E5AEEE3"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bCs/>
          <w:spacing w:val="6"/>
          <w:sz w:val="22"/>
          <w:szCs w:val="22"/>
          <w:lang w:eastAsia="en-US"/>
        </w:rPr>
        <w:t xml:space="preserve">5.2 Os exames de </w:t>
      </w:r>
      <w:r w:rsidRPr="00FB5A05">
        <w:rPr>
          <w:rFonts w:eastAsiaTheme="minorHAnsi" w:cs="Arial"/>
          <w:b/>
          <w:bCs/>
          <w:spacing w:val="6"/>
          <w:sz w:val="22"/>
          <w:szCs w:val="22"/>
          <w:lang w:eastAsia="en-US"/>
        </w:rPr>
        <w:t>Anemia Infecciosa Equina (AIE)</w:t>
      </w:r>
      <w:r w:rsidRPr="00FB5A05">
        <w:rPr>
          <w:rFonts w:eastAsiaTheme="minorHAnsi" w:cs="Arial"/>
          <w:bCs/>
          <w:spacing w:val="6"/>
          <w:sz w:val="22"/>
          <w:szCs w:val="22"/>
          <w:lang w:eastAsia="en-US"/>
        </w:rPr>
        <w:t xml:space="preserve"> serão realizados por laboratório credenciado pelo </w:t>
      </w:r>
      <w:r w:rsidRPr="00FB5A05">
        <w:rPr>
          <w:rFonts w:eastAsiaTheme="minorHAnsi" w:cs="Arial"/>
          <w:b/>
          <w:bCs/>
          <w:spacing w:val="6"/>
          <w:sz w:val="22"/>
          <w:szCs w:val="22"/>
          <w:lang w:eastAsia="en-US"/>
        </w:rPr>
        <w:t>Ministério da Agricultura e Pecuária (MAPA).</w:t>
      </w:r>
    </w:p>
    <w:p w14:paraId="218B392F"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5.3</w:t>
      </w:r>
      <w:r w:rsidRPr="00FB5A05">
        <w:rPr>
          <w:rFonts w:eastAsiaTheme="minorHAnsi" w:cs="Arial"/>
          <w:b/>
          <w:bCs/>
          <w:spacing w:val="6"/>
          <w:sz w:val="22"/>
          <w:szCs w:val="22"/>
          <w:lang w:eastAsia="en-US"/>
        </w:rPr>
        <w:t xml:space="preserve"> A coleta de amostras será realizada por profissional habilitado, seguindo os protocolos sanitários e de biossegurança.</w:t>
      </w:r>
    </w:p>
    <w:p w14:paraId="751D74D2"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5.4</w:t>
      </w:r>
      <w:r w:rsidRPr="00FB5A05">
        <w:rPr>
          <w:rFonts w:eastAsiaTheme="minorHAnsi" w:cs="Arial"/>
          <w:b/>
          <w:bCs/>
          <w:spacing w:val="6"/>
          <w:sz w:val="22"/>
          <w:szCs w:val="22"/>
          <w:lang w:eastAsia="en-US"/>
        </w:rPr>
        <w:t xml:space="preserve"> O prazo para conclusão e entrega dos laudos dos exames será até o dia 28 de março de 2025.</w:t>
      </w:r>
    </w:p>
    <w:p w14:paraId="061797B3"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5.5</w:t>
      </w:r>
      <w:r w:rsidRPr="00FB5A05">
        <w:rPr>
          <w:rFonts w:eastAsiaTheme="minorHAnsi" w:cs="Arial"/>
          <w:b/>
          <w:bCs/>
          <w:spacing w:val="6"/>
          <w:sz w:val="22"/>
          <w:szCs w:val="22"/>
          <w:lang w:eastAsia="en-US"/>
        </w:rPr>
        <w:t xml:space="preserve"> A vacinação ocorrerá antes do prazo final de entrega dos exames, garantindo que todos os equinos estejam imunizados a tempo de participarem da cavalgada.</w:t>
      </w:r>
    </w:p>
    <w:p w14:paraId="522367CC"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5.6</w:t>
      </w:r>
      <w:r w:rsidRPr="00FB5A05">
        <w:rPr>
          <w:rFonts w:eastAsiaTheme="minorHAnsi" w:cs="Arial"/>
          <w:b/>
          <w:bCs/>
          <w:spacing w:val="6"/>
          <w:sz w:val="22"/>
          <w:szCs w:val="22"/>
          <w:lang w:eastAsia="en-US"/>
        </w:rPr>
        <w:t xml:space="preserve"> O procedimento será conduzido por profissionais capacitados, garantindo a correta administração e registro das vacinas.</w:t>
      </w:r>
    </w:p>
    <w:p w14:paraId="3351D8AC"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5.7</w:t>
      </w:r>
      <w:r w:rsidRPr="00FB5A05">
        <w:rPr>
          <w:rFonts w:eastAsiaTheme="minorHAnsi" w:cs="Arial"/>
          <w:b/>
          <w:bCs/>
          <w:spacing w:val="6"/>
          <w:sz w:val="22"/>
          <w:szCs w:val="22"/>
          <w:lang w:eastAsia="en-US"/>
        </w:rPr>
        <w:t xml:space="preserve"> A empresa contratada deverá fornecer a documentação comprobatória da vacinação dos animais atendidos.</w:t>
      </w:r>
    </w:p>
    <w:p w14:paraId="65F216F9"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5.8</w:t>
      </w:r>
      <w:r w:rsidRPr="00FB5A05">
        <w:rPr>
          <w:rFonts w:eastAsiaTheme="minorHAnsi" w:cs="Arial"/>
          <w:b/>
          <w:bCs/>
          <w:spacing w:val="6"/>
          <w:sz w:val="22"/>
          <w:szCs w:val="22"/>
          <w:lang w:eastAsia="en-US"/>
        </w:rPr>
        <w:t xml:space="preserve"> Os serviços serão executados presencialmente, com a equipe contratada comparecendo aos locais definidos pela organização da EXPOAD para a realização das coletas, aplicação das vacinas e assistência veterinária.</w:t>
      </w:r>
    </w:p>
    <w:p w14:paraId="13683C28"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5.9</w:t>
      </w:r>
      <w:r w:rsidRPr="00FB5A05">
        <w:rPr>
          <w:rFonts w:eastAsiaTheme="minorHAnsi" w:cs="Arial"/>
          <w:b/>
          <w:bCs/>
          <w:spacing w:val="6"/>
          <w:sz w:val="22"/>
          <w:szCs w:val="22"/>
          <w:lang w:eastAsia="en-US"/>
        </w:rPr>
        <w:t xml:space="preserve"> A empresa contratada será responsável por fornecer todos os insumos e equipamentos necessários, incluindo materiais para a coleta de exames e vacinas.</w:t>
      </w:r>
    </w:p>
    <w:p w14:paraId="20D87B03"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5.10</w:t>
      </w:r>
      <w:r w:rsidRPr="00FB5A05">
        <w:rPr>
          <w:rFonts w:eastAsiaTheme="minorHAnsi" w:cs="Arial"/>
          <w:b/>
          <w:bCs/>
          <w:spacing w:val="6"/>
          <w:sz w:val="22"/>
          <w:szCs w:val="22"/>
          <w:lang w:eastAsia="en-US"/>
        </w:rPr>
        <w:t xml:space="preserve"> A contratação poderá ser parcelada, permitindo a participação de fornecedores especializados em cada uma das etapas (exames laboratoriais, vacinação e assistência técnica), conforme previsto no artigo 18, §1º, VIII, da Lei 14.133/2021. </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47546AD1" w14:textId="77777777" w:rsidTr="00732816">
        <w:trPr>
          <w:trHeight w:val="113"/>
        </w:trPr>
        <w:tc>
          <w:tcPr>
            <w:tcW w:w="5000" w:type="pct"/>
            <w:shd w:val="clear" w:color="auto" w:fill="B4C6E7" w:themeFill="accent1" w:themeFillTint="66"/>
          </w:tcPr>
          <w:p w14:paraId="2BF3E993" w14:textId="77777777" w:rsidR="00FB5A05" w:rsidRPr="00FB5A05" w:rsidRDefault="00FB5A05" w:rsidP="00FB5A05">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VI - MODELO DE GESTÃO DO CONTRATO - Lei Federal 14.133/21; art. 6; XXIII; f:</w:t>
            </w:r>
          </w:p>
        </w:tc>
      </w:tr>
    </w:tbl>
    <w:p w14:paraId="0C92B988" w14:textId="77777777" w:rsidR="00FB5A05" w:rsidRPr="00FB5A05" w:rsidRDefault="00FB5A05" w:rsidP="00FB5A05">
      <w:pPr>
        <w:numPr>
          <w:ilvl w:val="1"/>
          <w:numId w:val="36"/>
        </w:numPr>
        <w:ind w:left="0" w:firstLine="0"/>
        <w:jc w:val="both"/>
        <w:rPr>
          <w:rFonts w:eastAsiaTheme="minorHAnsi" w:cs="Arial"/>
          <w:b/>
          <w:color w:val="000000"/>
          <w:spacing w:val="6"/>
          <w:sz w:val="22"/>
          <w:szCs w:val="22"/>
          <w:lang w:eastAsia="en-US"/>
        </w:rPr>
      </w:pPr>
      <w:r w:rsidRPr="00FB5A05">
        <w:rPr>
          <w:rFonts w:eastAsiaTheme="minorHAnsi" w:cs="Arial"/>
          <w:b/>
          <w:spacing w:val="6"/>
          <w:sz w:val="22"/>
          <w:szCs w:val="22"/>
          <w:lang w:eastAsia="en-US"/>
        </w:rPr>
        <w:t xml:space="preserve">DO </w:t>
      </w:r>
      <w:r w:rsidRPr="00FB5A05">
        <w:rPr>
          <w:rFonts w:eastAsiaTheme="minorHAnsi" w:cs="Arial"/>
          <w:b/>
          <w:color w:val="000000"/>
          <w:spacing w:val="6"/>
          <w:sz w:val="22"/>
          <w:szCs w:val="22"/>
          <w:lang w:eastAsia="en-US"/>
        </w:rPr>
        <w:t>CONTROLE E FISCALIZAÇÃO DA EXECUÇÃO</w:t>
      </w:r>
    </w:p>
    <w:p w14:paraId="73E45591"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Será designado representante para acompanhar e fiscalizar a realização dos serviços, anotando em registro próprio todas as ocorrências relacionadas com a realização e determinando o que for necessário à regularização.</w:t>
      </w:r>
    </w:p>
    <w:p w14:paraId="19B3A09A"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B24F06A"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327DC62" w14:textId="77777777" w:rsidR="00FB5A05" w:rsidRPr="00FB5A05" w:rsidRDefault="00FB5A05" w:rsidP="00FB5A05">
      <w:pPr>
        <w:jc w:val="both"/>
        <w:rPr>
          <w:rFonts w:eastAsiaTheme="minorHAnsi" w:cs="Arial"/>
          <w:color w:val="000000"/>
          <w:spacing w:val="6"/>
          <w:sz w:val="22"/>
          <w:szCs w:val="22"/>
          <w:lang w:eastAsia="en-US"/>
        </w:rPr>
      </w:pPr>
    </w:p>
    <w:p w14:paraId="5B3E9F8D" w14:textId="77777777" w:rsidR="00FB5A05" w:rsidRPr="00FB5A05" w:rsidRDefault="00FB5A05" w:rsidP="00FB5A05">
      <w:pPr>
        <w:numPr>
          <w:ilvl w:val="1"/>
          <w:numId w:val="36"/>
        </w:numPr>
        <w:ind w:left="0" w:firstLine="0"/>
        <w:jc w:val="both"/>
        <w:rPr>
          <w:rFonts w:eastAsiaTheme="minorHAnsi" w:cs="Arial"/>
          <w:b/>
          <w:bCs/>
          <w:color w:val="000000"/>
          <w:spacing w:val="6"/>
          <w:sz w:val="22"/>
          <w:szCs w:val="22"/>
          <w:lang w:eastAsia="en-US"/>
        </w:rPr>
      </w:pPr>
      <w:r w:rsidRPr="00FB5A05">
        <w:rPr>
          <w:rFonts w:eastAsiaTheme="minorHAnsi" w:cs="Arial"/>
          <w:b/>
          <w:bCs/>
          <w:color w:val="000000"/>
          <w:spacing w:val="6"/>
          <w:sz w:val="22"/>
          <w:szCs w:val="22"/>
          <w:lang w:eastAsia="en-US"/>
        </w:rPr>
        <w:t>SÃO OBRIGAÇÕES DA CONTRATANTE:</w:t>
      </w:r>
    </w:p>
    <w:p w14:paraId="0C7BB91F"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Receber a prestação de serviço no prazo e condições estabelecidas no Termo de Referência seus anexos;</w:t>
      </w:r>
    </w:p>
    <w:p w14:paraId="01798606"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Verificar minuciosamente, no prazo fixado, a conformidade dos serviços realizados com as especificações constantes no Termo de Referência;</w:t>
      </w:r>
    </w:p>
    <w:p w14:paraId="2E174AA7"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Prestar a Contratada todas as informações e esclarecimentos necessários para o cumprimento do contrato;</w:t>
      </w:r>
    </w:p>
    <w:p w14:paraId="4E97C488"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Comunicar à Contratada, por escrito, sobre imperfeições, falhas ou irregularidades verificadas no serviço realizado, para que seja regularizada a sua execução da forma correta;</w:t>
      </w:r>
    </w:p>
    <w:p w14:paraId="2F5B6EE9"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Acompanhar e fiscalizar o cumprimento das obrigações da Contratada, através de comissão/servidor especialmente designado;</w:t>
      </w:r>
    </w:p>
    <w:p w14:paraId="61BAA62D"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Efetuar o pagamento à Contratada no valor correspondente ao fornecimento do serviço, no prazo e forma estabelecidos no Termo de Referência e seus anexos;</w:t>
      </w:r>
    </w:p>
    <w:p w14:paraId="5085FBC4"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F186BDD" w14:textId="77777777" w:rsidR="00FB5A05" w:rsidRPr="00FB5A05" w:rsidRDefault="00FB5A05" w:rsidP="00FB5A05">
      <w:pPr>
        <w:jc w:val="both"/>
        <w:rPr>
          <w:rFonts w:eastAsiaTheme="minorHAnsi" w:cs="Arial"/>
          <w:color w:val="000000"/>
          <w:spacing w:val="6"/>
          <w:sz w:val="22"/>
          <w:szCs w:val="22"/>
          <w:lang w:eastAsia="en-US"/>
        </w:rPr>
      </w:pPr>
    </w:p>
    <w:p w14:paraId="26EED913"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t>OBRIGAÇÕES DA CONTRATADA</w:t>
      </w:r>
    </w:p>
    <w:p w14:paraId="340A74EF"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Contratada deve cumprir todas as obrigações constantes no Termo de Referência e seus anexos, assumindo como exclusivamente seus os riscos e as despesas decorrentes da boa e perfeita execução do objeto e, ainda:</w:t>
      </w:r>
    </w:p>
    <w:p w14:paraId="1034D629"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Efetuar a realização do serviço em perfeitas condições, conforme especificações, prazo e local constantes no Termo de Referência e seus anexos, acompanhado da respectiva nota fiscal;</w:t>
      </w:r>
    </w:p>
    <w:p w14:paraId="5608947F"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Responsabilizar-se pelos vícios e danos decorrentes dos serviços fornecidos, de acordo o Código de Defesa do Consumidor (Lei no 8.078, de 1990);</w:t>
      </w:r>
    </w:p>
    <w:p w14:paraId="2235AF6B"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0976934"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Responsabilizar-se pelas despesas dos tributos, encargos trabalhistas, previdenciários, fiscais, comerciais, taxas, fretes, quaisquer outras que incidam ou venham a incidir na execução do contrato;</w:t>
      </w:r>
    </w:p>
    <w:p w14:paraId="4BAB8E63"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Comunicar à Contratante, no prazo máximo de 24 (vinte e quatro) horas que antecede a data da entrega, os motivos que impossibilitem o cumprimento do prazo previsto, com a devida comprovação;</w:t>
      </w:r>
    </w:p>
    <w:p w14:paraId="0F824309"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Atender prontamente a quaisquer exigências da Administração, inerentes ao objeto da presente licitação;</w:t>
      </w:r>
    </w:p>
    <w:p w14:paraId="135271C3" w14:textId="77777777" w:rsid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Manter, durante toda a execução do contrato, em compatibilidade com as obrigações assumidas, todas as condições de habilitação e qualificação exigidas na licitação.</w:t>
      </w:r>
    </w:p>
    <w:p w14:paraId="7BCA1094" w14:textId="77777777" w:rsidR="00FB5A05" w:rsidRPr="00FB5A05" w:rsidRDefault="00FB5A05" w:rsidP="00FB5A05">
      <w:pPr>
        <w:jc w:val="both"/>
        <w:rPr>
          <w:rFonts w:eastAsiaTheme="minorHAnsi" w:cs="Arial"/>
          <w:color w:val="000000"/>
          <w:spacing w:val="6"/>
          <w:sz w:val="22"/>
          <w:szCs w:val="22"/>
          <w:lang w:eastAsia="en-US"/>
        </w:rPr>
      </w:pPr>
    </w:p>
    <w:p w14:paraId="5CE2EFE0" w14:textId="77777777" w:rsidR="00FB5A05" w:rsidRPr="00FB5A05" w:rsidRDefault="00FB5A05" w:rsidP="00FB5A05">
      <w:pPr>
        <w:numPr>
          <w:ilvl w:val="1"/>
          <w:numId w:val="36"/>
        </w:numPr>
        <w:ind w:left="0" w:firstLine="0"/>
        <w:jc w:val="both"/>
        <w:rPr>
          <w:rFonts w:eastAsiaTheme="minorHAnsi" w:cs="Arial"/>
          <w:b/>
          <w:bCs/>
          <w:color w:val="000000"/>
          <w:spacing w:val="6"/>
          <w:sz w:val="22"/>
          <w:szCs w:val="22"/>
          <w:lang w:eastAsia="en-US"/>
        </w:rPr>
      </w:pPr>
      <w:r w:rsidRPr="00FB5A05">
        <w:rPr>
          <w:rFonts w:eastAsiaTheme="minorHAnsi" w:cs="Arial"/>
          <w:b/>
          <w:bCs/>
          <w:color w:val="000000"/>
          <w:spacing w:val="6"/>
          <w:sz w:val="22"/>
          <w:szCs w:val="22"/>
          <w:lang w:eastAsia="en-US"/>
        </w:rPr>
        <w:t>DA SUBCONTRATAÇÃO</w:t>
      </w:r>
    </w:p>
    <w:p w14:paraId="09193A65" w14:textId="77777777" w:rsid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Não será admitida a subcontratação do objeto licitado.</w:t>
      </w:r>
    </w:p>
    <w:p w14:paraId="7D9416A1" w14:textId="77777777" w:rsidR="00FB5A05" w:rsidRPr="00FB5A05" w:rsidRDefault="00FB5A05" w:rsidP="00FB5A05">
      <w:pPr>
        <w:jc w:val="both"/>
        <w:rPr>
          <w:rFonts w:eastAsiaTheme="minorHAnsi" w:cs="Arial"/>
          <w:color w:val="000000"/>
          <w:spacing w:val="6"/>
          <w:sz w:val="22"/>
          <w:szCs w:val="22"/>
          <w:lang w:eastAsia="en-US"/>
        </w:rPr>
      </w:pPr>
    </w:p>
    <w:p w14:paraId="27E1FC40" w14:textId="77777777" w:rsidR="00FB5A05" w:rsidRPr="00FB5A05" w:rsidRDefault="00FB5A05" w:rsidP="00FB5A05">
      <w:pPr>
        <w:numPr>
          <w:ilvl w:val="1"/>
          <w:numId w:val="36"/>
        </w:numPr>
        <w:ind w:left="0" w:firstLine="0"/>
        <w:jc w:val="both"/>
        <w:rPr>
          <w:rFonts w:eastAsiaTheme="minorHAnsi" w:cs="Arial"/>
          <w:b/>
          <w:bCs/>
          <w:color w:val="000000"/>
          <w:spacing w:val="6"/>
          <w:sz w:val="22"/>
          <w:szCs w:val="22"/>
          <w:lang w:eastAsia="en-US"/>
        </w:rPr>
      </w:pPr>
      <w:r w:rsidRPr="00FB5A05">
        <w:rPr>
          <w:rFonts w:eastAsiaTheme="minorHAnsi" w:cs="Arial"/>
          <w:b/>
          <w:bCs/>
          <w:color w:val="000000"/>
          <w:spacing w:val="6"/>
          <w:sz w:val="22"/>
          <w:szCs w:val="22"/>
          <w:lang w:eastAsia="en-US"/>
        </w:rPr>
        <w:t>DA ALTERAÇÃO SUBJETIVA</w:t>
      </w:r>
    </w:p>
    <w:p w14:paraId="2396E8A3"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F677055" w14:textId="77777777" w:rsidR="00FB5A05" w:rsidRPr="00FB5A05" w:rsidRDefault="00FB5A05" w:rsidP="00FB5A05">
      <w:pPr>
        <w:jc w:val="both"/>
        <w:rPr>
          <w:rFonts w:eastAsiaTheme="minorHAnsi" w:cs="Arial"/>
          <w:color w:val="000000"/>
          <w:spacing w:val="6"/>
          <w:sz w:val="22"/>
          <w:szCs w:val="22"/>
          <w:lang w:eastAsia="en-US"/>
        </w:rPr>
      </w:pPr>
    </w:p>
    <w:p w14:paraId="6E4D52C7" w14:textId="77777777" w:rsidR="00FB5A05" w:rsidRPr="00FB5A05" w:rsidRDefault="00FB5A05" w:rsidP="00FB5A05">
      <w:pPr>
        <w:numPr>
          <w:ilvl w:val="1"/>
          <w:numId w:val="36"/>
        </w:numPr>
        <w:ind w:left="0" w:firstLine="0"/>
        <w:jc w:val="both"/>
        <w:rPr>
          <w:rFonts w:eastAsiaTheme="minorHAnsi" w:cs="Arial"/>
          <w:b/>
          <w:bCs/>
          <w:color w:val="000000"/>
          <w:spacing w:val="6"/>
          <w:sz w:val="22"/>
          <w:szCs w:val="22"/>
          <w:lang w:eastAsia="en-US"/>
        </w:rPr>
      </w:pPr>
      <w:r w:rsidRPr="00FB5A05">
        <w:rPr>
          <w:rFonts w:eastAsiaTheme="minorHAnsi" w:cs="Arial"/>
          <w:b/>
          <w:bCs/>
          <w:color w:val="000000"/>
          <w:spacing w:val="6"/>
          <w:sz w:val="22"/>
          <w:szCs w:val="22"/>
          <w:lang w:eastAsia="en-US"/>
        </w:rPr>
        <w:t>DAS SANÇÕES ADMINISTRATIVAS</w:t>
      </w:r>
    </w:p>
    <w:p w14:paraId="276D9DB2"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Comete infração administrativa, nos termos da Lei nº 14.133, de 2021, o contratado que:</w:t>
      </w:r>
    </w:p>
    <w:p w14:paraId="334783D1"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der causa à inexecução parcial do contrato;</w:t>
      </w:r>
    </w:p>
    <w:p w14:paraId="5998ADB5"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b) der causa à inexecução parcial do contrato que cause grave dano à Administração ou ao funcionamento dos serviços públicos ou ao interesse coletivo;</w:t>
      </w:r>
    </w:p>
    <w:p w14:paraId="514CEF37"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 der causa a execução total do contrato;</w:t>
      </w:r>
    </w:p>
    <w:p w14:paraId="0F81F17E"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d) ensejar o retardamento da execução ou da entrega do objeto da contratação sem motivo justificado;</w:t>
      </w:r>
    </w:p>
    <w:p w14:paraId="071A2074"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e) apresentar documentação falsa ou prestar declaração falsa durante a execução do contrato;</w:t>
      </w:r>
    </w:p>
    <w:p w14:paraId="105BC607"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f) praticar ato fraudulento na execução do contrato;</w:t>
      </w:r>
    </w:p>
    <w:p w14:paraId="2BC8C3C0"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g) comportar-se de modo inidôneo ou cometer fraude de qualquer natureza;</w:t>
      </w:r>
    </w:p>
    <w:p w14:paraId="500A61FC"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h) praticar ato lesivo previsto no art. 5º da Lei nº 12.846, de 1º de agosto de 2013.</w:t>
      </w:r>
    </w:p>
    <w:p w14:paraId="395DD418"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Pela inexecução total ou parcial do objeto deste contrato, a Administração pode aplicar à CONTRATADA as seguintes sanções:</w:t>
      </w:r>
    </w:p>
    <w:p w14:paraId="5F9E6480"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t>I - Advertência por escrito</w:t>
      </w:r>
      <w:r w:rsidRPr="00FB5A05">
        <w:rPr>
          <w:rFonts w:eastAsiaTheme="minorHAnsi" w:cs="Arial"/>
          <w:color w:val="000000"/>
          <w:spacing w:val="6"/>
          <w:sz w:val="22"/>
          <w:szCs w:val="22"/>
          <w:lang w:eastAsia="en-US"/>
        </w:rPr>
        <w:t>, quando do não cumprimento de quaisquer das obrigações contratuais consideradas faltas leves, assim entendidas aquelas que não acarretam prejuízos significativos para a Contratante;</w:t>
      </w:r>
    </w:p>
    <w:p w14:paraId="5A825CCA" w14:textId="77777777" w:rsidR="00FB5A05" w:rsidRPr="00FB5A05" w:rsidRDefault="00FB5A05" w:rsidP="00FB5A05">
      <w:pPr>
        <w:jc w:val="both"/>
        <w:rPr>
          <w:rFonts w:eastAsiaTheme="minorHAnsi" w:cs="Arial"/>
          <w:b/>
          <w:bCs/>
          <w:color w:val="000000"/>
          <w:spacing w:val="6"/>
          <w:sz w:val="22"/>
          <w:szCs w:val="22"/>
          <w:lang w:eastAsia="en-US"/>
        </w:rPr>
      </w:pPr>
      <w:r w:rsidRPr="00FB5A05">
        <w:rPr>
          <w:rFonts w:eastAsiaTheme="minorHAnsi" w:cs="Arial"/>
          <w:b/>
          <w:bCs/>
          <w:color w:val="000000"/>
          <w:spacing w:val="6"/>
          <w:sz w:val="22"/>
          <w:szCs w:val="22"/>
          <w:lang w:eastAsia="en-US"/>
        </w:rPr>
        <w:t>II - Multa:</w:t>
      </w:r>
    </w:p>
    <w:p w14:paraId="562E8680" w14:textId="77777777" w:rsidR="00FB5A05" w:rsidRPr="00FB5A05" w:rsidRDefault="00FB5A05" w:rsidP="00FB5A05">
      <w:pPr>
        <w:numPr>
          <w:ilvl w:val="0"/>
          <w:numId w:val="19"/>
        </w:numPr>
        <w:ind w:left="0" w:firstLine="0"/>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lastRenderedPageBreak/>
        <w:t>Moratória</w:t>
      </w:r>
      <w:r w:rsidRPr="00FB5A05">
        <w:rPr>
          <w:rFonts w:eastAsiaTheme="minorHAnsi" w:cs="Arial"/>
          <w:color w:val="000000"/>
          <w:spacing w:val="6"/>
          <w:sz w:val="22"/>
          <w:szCs w:val="22"/>
          <w:lang w:eastAsia="en-US"/>
        </w:rPr>
        <w:t xml:space="preserve"> de 2% a 10% (dois a dez por cento) por dia de atraso injustificado sobre o valor da parcela inadimplida, até o limite de 30 (trinta) dias;</w:t>
      </w:r>
    </w:p>
    <w:p w14:paraId="51EAC387" w14:textId="77777777" w:rsidR="00FB5A05" w:rsidRPr="00FB5A05" w:rsidRDefault="00FB5A05" w:rsidP="00FB5A05">
      <w:pPr>
        <w:numPr>
          <w:ilvl w:val="0"/>
          <w:numId w:val="19"/>
        </w:numPr>
        <w:ind w:left="0" w:firstLine="0"/>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t>Compensatória</w:t>
      </w:r>
      <w:r w:rsidRPr="00FB5A05">
        <w:rPr>
          <w:rFonts w:eastAsiaTheme="minorHAnsi" w:cs="Arial"/>
          <w:color w:val="000000"/>
          <w:spacing w:val="6"/>
          <w:sz w:val="22"/>
          <w:szCs w:val="22"/>
          <w:lang w:eastAsia="en-US"/>
        </w:rPr>
        <w:t xml:space="preserve"> de 5% (cinco por cento) sobre o valor total do contrato, no caso de inexecução total do objeto;</w:t>
      </w:r>
    </w:p>
    <w:p w14:paraId="365BE284"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t>III - Suspensão de licitar e impedimento de contratar com o órgão</w:t>
      </w:r>
      <w:r w:rsidRPr="00FB5A05">
        <w:rPr>
          <w:rFonts w:eastAsiaTheme="minorHAnsi" w:cs="Arial"/>
          <w:color w:val="000000"/>
          <w:spacing w:val="6"/>
          <w:sz w:val="22"/>
          <w:szCs w:val="22"/>
          <w:lang w:eastAsia="en-US"/>
        </w:rPr>
        <w:t xml:space="preserve">, entidade ou unidade administrativa pela qual a Administração Pública opera e atua concretamente, pelo prazo de até dois anos; </w:t>
      </w:r>
    </w:p>
    <w:p w14:paraId="7E0DBEF0" w14:textId="77777777" w:rsidR="00FB5A05" w:rsidRPr="00FB5A05" w:rsidRDefault="00FB5A05" w:rsidP="00FB5A05">
      <w:pPr>
        <w:jc w:val="both"/>
        <w:rPr>
          <w:rFonts w:eastAsiaTheme="minorHAnsi" w:cs="Arial"/>
          <w:color w:val="000000"/>
          <w:spacing w:val="6"/>
          <w:sz w:val="22"/>
          <w:szCs w:val="22"/>
          <w:lang w:eastAsia="en-US"/>
        </w:rPr>
      </w:pPr>
      <w:r w:rsidRPr="00FB5A05">
        <w:rPr>
          <w:rFonts w:eastAsiaTheme="minorHAnsi" w:cs="Arial"/>
          <w:b/>
          <w:bCs/>
          <w:color w:val="000000"/>
          <w:spacing w:val="6"/>
          <w:sz w:val="22"/>
          <w:szCs w:val="22"/>
          <w:lang w:eastAsia="en-US"/>
        </w:rPr>
        <w:t>IV - Declaração de inidoneidade para licitar ou contratar com a Administração Pública</w:t>
      </w:r>
      <w:r w:rsidRPr="00FB5A05">
        <w:rPr>
          <w:rFonts w:eastAsiaTheme="minorHAnsi" w:cs="Arial"/>
          <w:color w:val="000000"/>
          <w:spacing w:val="6"/>
          <w:sz w:val="22"/>
          <w:szCs w:val="22"/>
          <w:lang w:eastAsia="en-US"/>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7062E6FC"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 A aplicação das sanções previstas neste termo não exclui, em hipótese alguma, a obrigação de reparação integral do dano causado ao Contratante (art. 156, §9º, da Lei nº 14.133, de 2021).</w:t>
      </w:r>
    </w:p>
    <w:p w14:paraId="1D443DAC"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 Todas as sanções previstas neste Contrato poderão ser aplicadas cumulativamente com a multa (art. 156, §7º, da Lei nº 14.133, de 2021).</w:t>
      </w:r>
    </w:p>
    <w:p w14:paraId="5DFEA728"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 Antes da aplicação da multa será facultada a defesa do interessado no prazo de 15 (quinze) dias úteis, contado da data de sua intimação (art. 157, da Lei nº 14.133, de 2021);</w:t>
      </w:r>
    </w:p>
    <w:p w14:paraId="0D5F81CD"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40347E7"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Aplica-se ainda o previsto na Lei 14.133/2021 e o edital.</w:t>
      </w:r>
    </w:p>
    <w:p w14:paraId="2CEA25C3"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As multas devidas e/ou prejuízos causados à Contratante serão deduzidos dos valores a serem pagos, ou recolhidos em favor da Contratante, ou deduzidos da garantia, ou ainda, quando for o caso, serão inscritos na Dívida Ativa e cobrados judicialmente.</w:t>
      </w:r>
    </w:p>
    <w:p w14:paraId="2DB77033"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Caso a Contratante determine, a multa deverá ser recolhida no prazo máximo de 30 (trinta) dias, a contar da data do recebimento da comunicação enviada pela autoridade competente.</w:t>
      </w:r>
    </w:p>
    <w:p w14:paraId="71581D81"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Caso o valor da multa não seja suficiente para cobrir os prejuízos causados pela conduta do licitante, a Contratante poderá cobrar o valor remanescente judicialmente, conforme artigo 419 do Código Civil (indenização suplementar).</w:t>
      </w:r>
    </w:p>
    <w:p w14:paraId="5C70DAEB"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autoridade competente, na aplicação das sanções, levará em consideração a gravidade da conduta do infrator, o caráter educativo da pena, bem como o dano causado à Administração, observado o princípio da proporcionalidade.</w:t>
      </w:r>
    </w:p>
    <w:p w14:paraId="708B495A"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A89F5B0"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A31B4F"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15B6C48" w14:textId="77777777" w:rsidR="00FB5A05" w:rsidRPr="00FB5A05" w:rsidRDefault="00FB5A05" w:rsidP="00FB5A05">
      <w:pPr>
        <w:numPr>
          <w:ilvl w:val="1"/>
          <w:numId w:val="36"/>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As penalidades serão obrigatoriamente registradas no Cadastro Municipal.</w:t>
      </w:r>
    </w:p>
    <w:tbl>
      <w:tblPr>
        <w:tblStyle w:val="Tabelacomgrade1"/>
        <w:tblpPr w:leftFromText="141" w:rightFromText="141" w:vertAnchor="text" w:horzAnchor="margin" w:tblpX="-39" w:tblpY="191"/>
        <w:tblW w:w="5081" w:type="pct"/>
        <w:tblLook w:val="04A0" w:firstRow="1" w:lastRow="0" w:firstColumn="1" w:lastColumn="0" w:noHBand="0" w:noVBand="1"/>
      </w:tblPr>
      <w:tblGrid>
        <w:gridCol w:w="9209"/>
      </w:tblGrid>
      <w:tr w:rsidR="00FB5A05" w:rsidRPr="00FB5A05" w14:paraId="691A4453" w14:textId="77777777" w:rsidTr="00FB5A05">
        <w:trPr>
          <w:trHeight w:val="113"/>
        </w:trPr>
        <w:tc>
          <w:tcPr>
            <w:tcW w:w="5000" w:type="pct"/>
            <w:shd w:val="clear" w:color="auto" w:fill="B4C6E7" w:themeFill="accent1" w:themeFillTint="66"/>
          </w:tcPr>
          <w:p w14:paraId="3B55E40B" w14:textId="59A2D9C8" w:rsidR="00FB5A05" w:rsidRPr="00FB5A05" w:rsidRDefault="00FB5A05" w:rsidP="00FB5A05">
            <w:pPr>
              <w:keepNext/>
              <w:keepLines/>
              <w:tabs>
                <w:tab w:val="left" w:pos="1280"/>
                <w:tab w:val="left" w:pos="1281"/>
              </w:tabs>
              <w:jc w:val="both"/>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VII</w:t>
            </w:r>
            <w:r>
              <w:rPr>
                <w:rFonts w:eastAsiaTheme="majorEastAsia" w:cs="Arial"/>
                <w:b/>
                <w:spacing w:val="6"/>
                <w:sz w:val="22"/>
                <w:szCs w:val="22"/>
                <w:lang w:eastAsia="en-US"/>
              </w:rPr>
              <w:t xml:space="preserve"> </w:t>
            </w:r>
            <w:r w:rsidRPr="00FB5A05">
              <w:rPr>
                <w:rFonts w:eastAsiaTheme="majorEastAsia" w:cs="Arial"/>
                <w:b/>
                <w:spacing w:val="6"/>
                <w:sz w:val="22"/>
                <w:szCs w:val="22"/>
                <w:lang w:eastAsia="en-US"/>
              </w:rPr>
              <w:t>-</w:t>
            </w:r>
            <w:r>
              <w:rPr>
                <w:rFonts w:eastAsiaTheme="majorEastAsia" w:cs="Arial"/>
                <w:b/>
                <w:spacing w:val="6"/>
                <w:sz w:val="22"/>
                <w:szCs w:val="22"/>
                <w:lang w:eastAsia="en-US"/>
              </w:rPr>
              <w:t xml:space="preserve"> </w:t>
            </w:r>
            <w:r w:rsidRPr="00FB5A05">
              <w:rPr>
                <w:rFonts w:eastAsiaTheme="majorEastAsia" w:cs="Arial"/>
                <w:b/>
                <w:spacing w:val="6"/>
                <w:sz w:val="22"/>
                <w:szCs w:val="22"/>
                <w:lang w:eastAsia="en-US"/>
              </w:rPr>
              <w:t>CRITÉRIO DE MEDIAÇÃO E PAGAMENTO -</w:t>
            </w:r>
            <w:r>
              <w:rPr>
                <w:rFonts w:eastAsiaTheme="majorEastAsia" w:cs="Arial"/>
                <w:b/>
                <w:spacing w:val="6"/>
                <w:sz w:val="22"/>
                <w:szCs w:val="22"/>
                <w:lang w:eastAsia="en-US"/>
              </w:rPr>
              <w:t xml:space="preserve"> </w:t>
            </w:r>
            <w:r w:rsidRPr="00FB5A05">
              <w:rPr>
                <w:rFonts w:eastAsiaTheme="majorEastAsia" w:cs="Arial"/>
                <w:b/>
                <w:spacing w:val="6"/>
                <w:sz w:val="22"/>
                <w:szCs w:val="22"/>
                <w:lang w:eastAsia="en-US"/>
              </w:rPr>
              <w:t>Lei Federal 14.133/21; art.</w:t>
            </w:r>
            <w:proofErr w:type="gramStart"/>
            <w:r w:rsidRPr="00FB5A05">
              <w:rPr>
                <w:rFonts w:eastAsiaTheme="majorEastAsia" w:cs="Arial"/>
                <w:b/>
                <w:spacing w:val="6"/>
                <w:sz w:val="22"/>
                <w:szCs w:val="22"/>
                <w:lang w:eastAsia="en-US"/>
              </w:rPr>
              <w:t>6;XXIII</w:t>
            </w:r>
            <w:proofErr w:type="gramEnd"/>
            <w:r w:rsidRPr="00FB5A05">
              <w:rPr>
                <w:rFonts w:eastAsiaTheme="majorEastAsia" w:cs="Arial"/>
                <w:b/>
                <w:spacing w:val="6"/>
                <w:sz w:val="22"/>
                <w:szCs w:val="22"/>
                <w:lang w:eastAsia="en-US"/>
              </w:rPr>
              <w:t>;g:</w:t>
            </w:r>
          </w:p>
        </w:tc>
      </w:tr>
    </w:tbl>
    <w:p w14:paraId="2FBC0530" w14:textId="77777777" w:rsidR="00FB5A05" w:rsidRPr="00FB5A05" w:rsidRDefault="00FB5A05" w:rsidP="00FB5A05">
      <w:pPr>
        <w:numPr>
          <w:ilvl w:val="1"/>
          <w:numId w:val="21"/>
        </w:numPr>
        <w:ind w:left="0" w:firstLine="0"/>
        <w:jc w:val="both"/>
        <w:rPr>
          <w:rFonts w:eastAsiaTheme="minorHAnsi" w:cs="Arial"/>
          <w:spacing w:val="6"/>
          <w:sz w:val="22"/>
          <w:szCs w:val="22"/>
          <w:lang w:eastAsia="en-US"/>
        </w:rPr>
      </w:pPr>
      <w:r w:rsidRPr="00FB5A05">
        <w:rPr>
          <w:rFonts w:eastAsiaTheme="minorHAnsi" w:cs="Arial"/>
          <w:spacing w:val="6"/>
          <w:sz w:val="22"/>
          <w:szCs w:val="22"/>
          <w:lang w:eastAsia="en-US"/>
        </w:rPr>
        <w:t xml:space="preserve">O pagamento será realizado no prazo máximo de até </w:t>
      </w:r>
      <w:r w:rsidRPr="00FB5A05">
        <w:rPr>
          <w:rFonts w:eastAsiaTheme="minorHAnsi" w:cs="Arial"/>
          <w:b/>
          <w:bCs/>
          <w:spacing w:val="6"/>
          <w:sz w:val="22"/>
          <w:szCs w:val="22"/>
          <w:lang w:eastAsia="en-US"/>
        </w:rPr>
        <w:t xml:space="preserve">30 (trinta) dias, contados a partir da </w:t>
      </w:r>
      <w:r w:rsidRPr="00FB5A05">
        <w:rPr>
          <w:rFonts w:eastAsiaTheme="minorHAnsi" w:cs="Arial"/>
          <w:b/>
          <w:bCs/>
          <w:sz w:val="22"/>
          <w:szCs w:val="22"/>
          <w:lang w:eastAsia="en-US"/>
        </w:rPr>
        <w:t>prestação dos serviços</w:t>
      </w:r>
      <w:r w:rsidRPr="00FB5A05">
        <w:rPr>
          <w:rFonts w:eastAsiaTheme="minorHAnsi" w:cs="Arial"/>
          <w:sz w:val="22"/>
          <w:szCs w:val="22"/>
          <w:lang w:eastAsia="en-US"/>
        </w:rPr>
        <w:t xml:space="preserve"> </w:t>
      </w:r>
      <w:r w:rsidRPr="00FB5A05">
        <w:rPr>
          <w:rFonts w:eastAsiaTheme="minorHAnsi" w:cs="Arial"/>
          <w:b/>
          <w:bCs/>
          <w:spacing w:val="6"/>
          <w:sz w:val="22"/>
          <w:szCs w:val="22"/>
          <w:lang w:eastAsia="en-US"/>
        </w:rPr>
        <w:t>com apresentação da Nota Fiscal</w:t>
      </w:r>
      <w:r w:rsidRPr="00FB5A05">
        <w:rPr>
          <w:rFonts w:eastAsiaTheme="minorHAnsi" w:cs="Arial"/>
          <w:spacing w:val="6"/>
          <w:sz w:val="22"/>
          <w:szCs w:val="22"/>
          <w:lang w:eastAsia="en-US"/>
        </w:rPr>
        <w:t xml:space="preserve">, através de </w:t>
      </w:r>
      <w:r w:rsidRPr="00FB5A05">
        <w:rPr>
          <w:rFonts w:eastAsiaTheme="minorHAnsi" w:cs="Arial"/>
          <w:spacing w:val="6"/>
          <w:sz w:val="22"/>
          <w:szCs w:val="22"/>
          <w:lang w:eastAsia="en-US"/>
        </w:rPr>
        <w:lastRenderedPageBreak/>
        <w:t>ordem bancária, para crédito em banco, agência e conta corrente indicados pelo contratado.</w:t>
      </w:r>
    </w:p>
    <w:p w14:paraId="5B1FBE87" w14:textId="77777777" w:rsidR="00FB5A05" w:rsidRPr="00FB5A05" w:rsidRDefault="00FB5A05" w:rsidP="00FB5A05">
      <w:pPr>
        <w:numPr>
          <w:ilvl w:val="1"/>
          <w:numId w:val="21"/>
        </w:numPr>
        <w:ind w:left="0" w:firstLine="0"/>
        <w:jc w:val="both"/>
        <w:rPr>
          <w:rFonts w:eastAsiaTheme="minorHAnsi" w:cs="Arial"/>
          <w:spacing w:val="6"/>
          <w:sz w:val="22"/>
          <w:szCs w:val="22"/>
          <w:lang w:eastAsia="en-US"/>
        </w:rPr>
      </w:pPr>
      <w:r w:rsidRPr="00FB5A05">
        <w:rPr>
          <w:rFonts w:eastAsiaTheme="minorHAnsi" w:cs="Arial"/>
          <w:spacing w:val="6"/>
          <w:sz w:val="22"/>
          <w:szCs w:val="22"/>
          <w:lang w:eastAsia="en-US"/>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BDD34CE"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03FB507"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spacing w:val="6"/>
          <w:sz w:val="22"/>
          <w:szCs w:val="22"/>
          <w:lang w:eastAsia="en-US"/>
        </w:rPr>
        <w:t>Será considerada data do pagamento o dia em que constar como emitida a ordem bancária para pagamento.</w:t>
      </w:r>
    </w:p>
    <w:p w14:paraId="4710A07D"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spacing w:val="6"/>
          <w:sz w:val="22"/>
          <w:szCs w:val="22"/>
          <w:lang w:eastAsia="en-US"/>
        </w:rPr>
        <w:t>Antes de cada pagamento à contratada, será realizada consulta para verificar a manutenção das condições de habilitação exigidas no edital.</w:t>
      </w:r>
    </w:p>
    <w:p w14:paraId="63E9B82B"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spacing w:val="6"/>
          <w:sz w:val="22"/>
          <w:szCs w:val="22"/>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84B44E2"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Quando do pagamento, será efetuada a retenção tributária prevista na legislação aplicável.</w:t>
      </w:r>
    </w:p>
    <w:p w14:paraId="1A9E3DDD" w14:textId="77777777" w:rsidR="00FB5A05" w:rsidRPr="00FB5A05" w:rsidRDefault="00FB5A05" w:rsidP="00FB5A05">
      <w:pPr>
        <w:numPr>
          <w:ilvl w:val="2"/>
          <w:numId w:val="21"/>
        </w:numPr>
        <w:ind w:left="0" w:firstLine="0"/>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FB5A05">
        <w:rPr>
          <w:rFonts w:eastAsiaTheme="minorHAnsi" w:cs="Arial"/>
          <w:spacing w:val="6"/>
          <w:sz w:val="22"/>
          <w:szCs w:val="22"/>
          <w:lang w:eastAsia="en-US"/>
        </w:rPr>
        <w:t xml:space="preserve"> </w:t>
      </w:r>
    </w:p>
    <w:p w14:paraId="43B7FDC2" w14:textId="77777777" w:rsidR="00FB5A05" w:rsidRPr="00FB5A05" w:rsidRDefault="00FB5A05" w:rsidP="00FB5A05">
      <w:pPr>
        <w:numPr>
          <w:ilvl w:val="1"/>
          <w:numId w:val="21"/>
        </w:numPr>
        <w:ind w:left="0" w:firstLine="0"/>
        <w:jc w:val="both"/>
        <w:rPr>
          <w:rFonts w:eastAsiaTheme="minorHAnsi" w:cs="Arial"/>
          <w:color w:val="000000"/>
          <w:spacing w:val="6"/>
          <w:sz w:val="22"/>
          <w:szCs w:val="22"/>
          <w:lang w:eastAsia="en-US"/>
        </w:rPr>
      </w:pPr>
      <w:r w:rsidRPr="00FB5A05">
        <w:rPr>
          <w:rFonts w:eastAsiaTheme="minorHAnsi" w:cs="Arial"/>
          <w:spacing w:val="6"/>
          <w:sz w:val="22"/>
          <w:szCs w:val="22"/>
          <w:lang w:eastAsia="en-US"/>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FB5A05">
        <w:rPr>
          <w:rFonts w:eastAsiaTheme="minorHAnsi" w:cs="Arial"/>
          <w:color w:val="000000"/>
          <w:spacing w:val="6"/>
          <w:sz w:val="22"/>
          <w:szCs w:val="22"/>
          <w:lang w:eastAsia="en-US"/>
        </w:rPr>
        <w:t>:</w:t>
      </w:r>
    </w:p>
    <w:p w14:paraId="048ED758" w14:textId="77777777" w:rsidR="00FB5A05" w:rsidRPr="00FB5A05" w:rsidRDefault="00FB5A05" w:rsidP="00FB5A05">
      <w:pPr>
        <w:tabs>
          <w:tab w:val="left" w:pos="1701"/>
        </w:tabs>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EM = I x N x VP, sendo:</w:t>
      </w:r>
    </w:p>
    <w:p w14:paraId="76E7F29A" w14:textId="77777777" w:rsidR="00FB5A05" w:rsidRPr="00FB5A05" w:rsidRDefault="00FB5A05" w:rsidP="00FB5A05">
      <w:pPr>
        <w:tabs>
          <w:tab w:val="left" w:pos="1701"/>
        </w:tabs>
        <w:jc w:val="both"/>
        <w:rPr>
          <w:rFonts w:eastAsiaTheme="minorHAnsi" w:cs="Arial"/>
          <w:snapToGrid w:val="0"/>
          <w:color w:val="000000"/>
          <w:spacing w:val="6"/>
          <w:sz w:val="22"/>
          <w:szCs w:val="22"/>
          <w:lang w:eastAsia="en-US"/>
        </w:rPr>
      </w:pPr>
      <w:r w:rsidRPr="00FB5A05">
        <w:rPr>
          <w:rFonts w:eastAsiaTheme="minorHAnsi" w:cs="Arial"/>
          <w:snapToGrid w:val="0"/>
          <w:color w:val="000000"/>
          <w:spacing w:val="6"/>
          <w:sz w:val="22"/>
          <w:szCs w:val="22"/>
          <w:lang w:eastAsia="en-US"/>
        </w:rPr>
        <w:t>EM = Encargos moratórios;</w:t>
      </w:r>
    </w:p>
    <w:p w14:paraId="3B530185" w14:textId="77777777" w:rsidR="00FB5A05" w:rsidRPr="00FB5A05" w:rsidRDefault="00FB5A05" w:rsidP="00FB5A05">
      <w:pPr>
        <w:tabs>
          <w:tab w:val="left" w:pos="1701"/>
        </w:tabs>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N = Número de dias entre a data prevista para o pagamento e a do efetivo pagamento;</w:t>
      </w:r>
    </w:p>
    <w:p w14:paraId="7A6E23A7" w14:textId="77777777" w:rsidR="00FB5A05" w:rsidRPr="00FB5A05" w:rsidRDefault="00FB5A05" w:rsidP="00FB5A05">
      <w:pPr>
        <w:tabs>
          <w:tab w:val="left" w:pos="1701"/>
        </w:tabs>
        <w:jc w:val="both"/>
        <w:rPr>
          <w:rFonts w:eastAsiaTheme="minorHAnsi" w:cs="Arial"/>
          <w:color w:val="000000"/>
          <w:spacing w:val="6"/>
          <w:sz w:val="22"/>
          <w:szCs w:val="22"/>
          <w:lang w:eastAsia="en-US"/>
        </w:rPr>
      </w:pPr>
      <w:r w:rsidRPr="00FB5A05">
        <w:rPr>
          <w:rFonts w:eastAsiaTheme="minorHAnsi" w:cs="Arial"/>
          <w:color w:val="000000"/>
          <w:spacing w:val="6"/>
          <w:sz w:val="22"/>
          <w:szCs w:val="22"/>
          <w:lang w:eastAsia="en-US"/>
        </w:rPr>
        <w:t>VP = Valor da parcela a ser paga.</w:t>
      </w:r>
    </w:p>
    <w:p w14:paraId="6E5AC3CA" w14:textId="77777777" w:rsidR="00FB5A05" w:rsidRPr="00FB5A05" w:rsidRDefault="00FB5A05" w:rsidP="00FB5A05">
      <w:pPr>
        <w:tabs>
          <w:tab w:val="left" w:pos="1701"/>
        </w:tabs>
        <w:jc w:val="both"/>
        <w:rPr>
          <w:rFonts w:eastAsiaTheme="minorHAnsi" w:cs="Arial"/>
          <w:color w:val="000000"/>
          <w:spacing w:val="6"/>
          <w:sz w:val="22"/>
          <w:szCs w:val="22"/>
          <w:lang w:eastAsia="en-US"/>
        </w:rPr>
      </w:pPr>
      <w:r w:rsidRPr="00FB5A05">
        <w:rPr>
          <w:rFonts w:eastAsiaTheme="minorHAnsi" w:cs="Arial"/>
          <w:snapToGrid w:val="0"/>
          <w:color w:val="000000"/>
          <w:spacing w:val="6"/>
          <w:sz w:val="22"/>
          <w:szCs w:val="22"/>
          <w:lang w:eastAsia="en-US"/>
        </w:rPr>
        <w:t xml:space="preserve">I = Índice de compensação financeira = </w:t>
      </w:r>
      <w:r w:rsidRPr="00FB5A05">
        <w:rPr>
          <w:rFonts w:eastAsiaTheme="minorHAnsi" w:cs="Arial"/>
          <w:color w:val="000000"/>
          <w:spacing w:val="6"/>
          <w:sz w:val="22"/>
          <w:szCs w:val="22"/>
          <w:lang w:eastAsia="en-US"/>
        </w:rPr>
        <w:t>0,00016438, assim apurado:</w:t>
      </w:r>
    </w:p>
    <w:p w14:paraId="2B15FB9E" w14:textId="77777777" w:rsidR="00FB5A05" w:rsidRPr="00FB5A05" w:rsidRDefault="00FB5A05" w:rsidP="00FB5A05">
      <w:pPr>
        <w:tabs>
          <w:tab w:val="left" w:pos="1701"/>
        </w:tabs>
        <w:jc w:val="both"/>
        <w:rPr>
          <w:rFonts w:eastAsiaTheme="minorHAnsi" w:cs="Arial"/>
          <w:color w:val="000000"/>
          <w:spacing w:val="6"/>
          <w:sz w:val="22"/>
          <w:szCs w:val="22"/>
          <w:lang w:eastAsia="en-US"/>
        </w:rPr>
      </w:pPr>
    </w:p>
    <w:tbl>
      <w:tblPr>
        <w:tblStyle w:val="Tabelacomgrade1"/>
        <w:tblW w:w="5000" w:type="pct"/>
        <w:tblLook w:val="04A0" w:firstRow="1" w:lastRow="0" w:firstColumn="1" w:lastColumn="0" w:noHBand="0" w:noVBand="1"/>
      </w:tblPr>
      <w:tblGrid>
        <w:gridCol w:w="2264"/>
        <w:gridCol w:w="601"/>
        <w:gridCol w:w="1314"/>
        <w:gridCol w:w="4893"/>
      </w:tblGrid>
      <w:tr w:rsidR="00FB5A05" w:rsidRPr="00FB5A05" w14:paraId="76DFB1D6" w14:textId="77777777" w:rsidTr="00732816">
        <w:trPr>
          <w:trHeight w:val="363"/>
        </w:trPr>
        <w:tc>
          <w:tcPr>
            <w:tcW w:w="1248" w:type="pct"/>
            <w:vMerge w:val="restart"/>
            <w:tcBorders>
              <w:top w:val="nil"/>
              <w:left w:val="nil"/>
              <w:bottom w:val="nil"/>
              <w:right w:val="nil"/>
            </w:tcBorders>
            <w:vAlign w:val="center"/>
          </w:tcPr>
          <w:p w14:paraId="0562B125"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I = (TX)</w:t>
            </w:r>
          </w:p>
        </w:tc>
        <w:tc>
          <w:tcPr>
            <w:tcW w:w="331" w:type="pct"/>
            <w:vMerge w:val="restart"/>
            <w:tcBorders>
              <w:top w:val="nil"/>
              <w:left w:val="nil"/>
              <w:bottom w:val="nil"/>
              <w:right w:val="nil"/>
            </w:tcBorders>
            <w:vAlign w:val="center"/>
          </w:tcPr>
          <w:p w14:paraId="36329CA1"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I =</w:t>
            </w:r>
          </w:p>
        </w:tc>
        <w:tc>
          <w:tcPr>
            <w:tcW w:w="724" w:type="pct"/>
            <w:tcBorders>
              <w:top w:val="nil"/>
              <w:left w:val="nil"/>
              <w:bottom w:val="single" w:sz="4" w:space="0" w:color="auto"/>
              <w:right w:val="nil"/>
            </w:tcBorders>
          </w:tcPr>
          <w:p w14:paraId="4EAF8B34"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(6/100)</w:t>
            </w:r>
          </w:p>
        </w:tc>
        <w:tc>
          <w:tcPr>
            <w:tcW w:w="2697" w:type="pct"/>
            <w:vMerge w:val="restart"/>
            <w:tcBorders>
              <w:top w:val="nil"/>
              <w:left w:val="nil"/>
              <w:bottom w:val="nil"/>
              <w:right w:val="nil"/>
            </w:tcBorders>
          </w:tcPr>
          <w:p w14:paraId="3F7C2501"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I = 0,00016438</w:t>
            </w:r>
          </w:p>
          <w:p w14:paraId="18A46C69"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TX = Percentual da taxa anual = 6%</w:t>
            </w:r>
          </w:p>
        </w:tc>
      </w:tr>
      <w:tr w:rsidR="00FB5A05" w:rsidRPr="00FB5A05" w14:paraId="1C430689" w14:textId="77777777" w:rsidTr="00732816">
        <w:trPr>
          <w:trHeight w:val="450"/>
        </w:trPr>
        <w:tc>
          <w:tcPr>
            <w:tcW w:w="1248" w:type="pct"/>
            <w:vMerge/>
            <w:tcBorders>
              <w:top w:val="nil"/>
              <w:left w:val="nil"/>
              <w:bottom w:val="nil"/>
              <w:right w:val="nil"/>
            </w:tcBorders>
          </w:tcPr>
          <w:p w14:paraId="7EB659B2" w14:textId="77777777" w:rsidR="00FB5A05" w:rsidRPr="00FB5A05" w:rsidRDefault="00FB5A05" w:rsidP="00FB5A05">
            <w:pPr>
              <w:tabs>
                <w:tab w:val="left" w:pos="1701"/>
              </w:tabs>
              <w:rPr>
                <w:rFonts w:eastAsiaTheme="minorHAnsi" w:cs="Arial"/>
                <w:spacing w:val="6"/>
                <w:sz w:val="22"/>
                <w:szCs w:val="22"/>
                <w:lang w:eastAsia="en-US"/>
              </w:rPr>
            </w:pPr>
          </w:p>
        </w:tc>
        <w:tc>
          <w:tcPr>
            <w:tcW w:w="331" w:type="pct"/>
            <w:vMerge/>
            <w:tcBorders>
              <w:top w:val="nil"/>
              <w:left w:val="nil"/>
              <w:bottom w:val="nil"/>
              <w:right w:val="nil"/>
            </w:tcBorders>
          </w:tcPr>
          <w:p w14:paraId="349C04B7" w14:textId="77777777" w:rsidR="00FB5A05" w:rsidRPr="00FB5A05" w:rsidRDefault="00FB5A05" w:rsidP="00FB5A05">
            <w:pPr>
              <w:tabs>
                <w:tab w:val="left" w:pos="1701"/>
              </w:tabs>
              <w:rPr>
                <w:rFonts w:eastAsiaTheme="minorHAnsi" w:cs="Arial"/>
                <w:spacing w:val="6"/>
                <w:sz w:val="22"/>
                <w:szCs w:val="22"/>
                <w:lang w:eastAsia="en-US"/>
              </w:rPr>
            </w:pPr>
          </w:p>
        </w:tc>
        <w:tc>
          <w:tcPr>
            <w:tcW w:w="724" w:type="pct"/>
            <w:tcBorders>
              <w:top w:val="single" w:sz="4" w:space="0" w:color="auto"/>
              <w:left w:val="nil"/>
              <w:bottom w:val="nil"/>
              <w:right w:val="nil"/>
            </w:tcBorders>
          </w:tcPr>
          <w:p w14:paraId="606DAE7B" w14:textId="77777777" w:rsidR="00FB5A05" w:rsidRPr="00FB5A05" w:rsidRDefault="00FB5A05" w:rsidP="00FB5A05">
            <w:pPr>
              <w:tabs>
                <w:tab w:val="left" w:pos="1701"/>
              </w:tabs>
              <w:rPr>
                <w:rFonts w:eastAsiaTheme="minorHAnsi" w:cs="Arial"/>
                <w:spacing w:val="6"/>
                <w:sz w:val="22"/>
                <w:szCs w:val="22"/>
                <w:lang w:eastAsia="en-US"/>
              </w:rPr>
            </w:pPr>
            <w:r w:rsidRPr="00FB5A05">
              <w:rPr>
                <w:rFonts w:eastAsiaTheme="minorHAnsi" w:cs="Arial"/>
                <w:spacing w:val="6"/>
                <w:sz w:val="22"/>
                <w:szCs w:val="22"/>
                <w:lang w:eastAsia="en-US"/>
              </w:rPr>
              <w:t>365</w:t>
            </w:r>
          </w:p>
        </w:tc>
        <w:tc>
          <w:tcPr>
            <w:tcW w:w="2697" w:type="pct"/>
            <w:vMerge/>
            <w:tcBorders>
              <w:top w:val="nil"/>
              <w:left w:val="nil"/>
              <w:bottom w:val="nil"/>
              <w:right w:val="nil"/>
            </w:tcBorders>
          </w:tcPr>
          <w:p w14:paraId="6ACB81E4" w14:textId="77777777" w:rsidR="00FB5A05" w:rsidRPr="00FB5A05" w:rsidRDefault="00FB5A05" w:rsidP="00FB5A05">
            <w:pPr>
              <w:tabs>
                <w:tab w:val="left" w:pos="1701"/>
              </w:tabs>
              <w:rPr>
                <w:rFonts w:eastAsiaTheme="minorHAnsi" w:cs="Arial"/>
                <w:spacing w:val="6"/>
                <w:sz w:val="22"/>
                <w:szCs w:val="22"/>
                <w:lang w:eastAsia="en-US"/>
              </w:rPr>
            </w:pPr>
          </w:p>
        </w:tc>
      </w:tr>
    </w:tbl>
    <w:p w14:paraId="525E6F3D" w14:textId="77777777" w:rsidR="00FB5A05" w:rsidRPr="00FB5A05" w:rsidRDefault="00FB5A05" w:rsidP="00FB5A05">
      <w:pPr>
        <w:rPr>
          <w:rFonts w:eastAsiaTheme="minorHAnsi" w:cs="Arial"/>
          <w:sz w:val="22"/>
          <w:szCs w:val="22"/>
        </w:rPr>
      </w:pPr>
      <w:bookmarkStart w:id="11" w:name="_Hlk48233261"/>
    </w:p>
    <w:p w14:paraId="0BDE5D37" w14:textId="77777777" w:rsidR="00FB5A05" w:rsidRPr="00FB5A05" w:rsidRDefault="00FB5A05" w:rsidP="00FB5A05">
      <w:pPr>
        <w:numPr>
          <w:ilvl w:val="1"/>
          <w:numId w:val="21"/>
        </w:numPr>
        <w:ind w:left="0" w:firstLine="0"/>
        <w:jc w:val="both"/>
        <w:rPr>
          <w:rFonts w:eastAsiaTheme="minorHAnsi" w:cs="Arial"/>
          <w:b/>
          <w:bCs/>
          <w:spacing w:val="6"/>
          <w:sz w:val="22"/>
          <w:szCs w:val="22"/>
          <w:lang w:eastAsia="en-US"/>
        </w:rPr>
      </w:pPr>
      <w:r w:rsidRPr="00FB5A05">
        <w:rPr>
          <w:rFonts w:eastAsiaTheme="minorHAnsi" w:cs="Arial"/>
          <w:b/>
          <w:bCs/>
          <w:spacing w:val="6"/>
          <w:sz w:val="22"/>
          <w:szCs w:val="22"/>
          <w:lang w:eastAsia="en-US"/>
        </w:rPr>
        <w:t>DA GARANTIA DE EXECUÇÃO</w:t>
      </w:r>
    </w:p>
    <w:p w14:paraId="6CAAC997" w14:textId="77777777" w:rsidR="00FB5A05" w:rsidRPr="00FB5A05" w:rsidRDefault="00FB5A05" w:rsidP="00FB5A05">
      <w:pPr>
        <w:numPr>
          <w:ilvl w:val="1"/>
          <w:numId w:val="21"/>
        </w:numPr>
        <w:autoSpaceDE w:val="0"/>
        <w:autoSpaceDN w:val="0"/>
        <w:adjustRightInd w:val="0"/>
        <w:ind w:left="0" w:firstLine="0"/>
        <w:jc w:val="both"/>
        <w:rPr>
          <w:rFonts w:eastAsia="CIDFont+F1" w:cs="Arial"/>
          <w:spacing w:val="6"/>
          <w:sz w:val="22"/>
          <w:szCs w:val="22"/>
          <w:lang w:eastAsia="en-US"/>
        </w:rPr>
      </w:pPr>
      <w:bookmarkStart w:id="12" w:name="_Hlk97045639"/>
      <w:r w:rsidRPr="00FB5A05">
        <w:rPr>
          <w:rFonts w:eastAsia="CIDFont+F1" w:cs="Arial"/>
          <w:spacing w:val="6"/>
          <w:sz w:val="22"/>
          <w:szCs w:val="22"/>
          <w:lang w:eastAsia="en-US"/>
        </w:rPr>
        <w:t>Não haverá exigência de garantia contratual da execução, devido à baixa complexidade, natureza do objeto e dos riscos envolvidos, considerando</w:t>
      </w:r>
      <w:r w:rsidRPr="00FB5A05">
        <w:rPr>
          <w:rFonts w:eastAsiaTheme="minorHAnsi" w:cs="Arial"/>
          <w:spacing w:val="6"/>
          <w:sz w:val="22"/>
          <w:szCs w:val="22"/>
          <w:lang w:eastAsia="en-US"/>
        </w:rPr>
        <w:t xml:space="preserve"> o prazo de realização dos serviços e ausência de prejuízo ao erário, a administração não julga necessária a apresentação de garantia contratual.</w:t>
      </w:r>
    </w:p>
    <w:p w14:paraId="57F6D8C8" w14:textId="77777777" w:rsidR="00FB5A05" w:rsidRPr="00FB5A05" w:rsidRDefault="00FB5A05" w:rsidP="00FB5A05">
      <w:pPr>
        <w:autoSpaceDE w:val="0"/>
        <w:autoSpaceDN w:val="0"/>
        <w:adjustRightInd w:val="0"/>
        <w:jc w:val="both"/>
        <w:rPr>
          <w:rFonts w:eastAsia="CIDFont+F1" w:cs="Arial"/>
          <w:spacing w:val="6"/>
          <w:sz w:val="22"/>
          <w:szCs w:val="22"/>
          <w:lang w:eastAsia="en-US"/>
        </w:rPr>
      </w:pPr>
    </w:p>
    <w:p w14:paraId="6F04920D" w14:textId="77777777" w:rsidR="00FB5A05" w:rsidRPr="00FB5A05" w:rsidRDefault="00FB5A05" w:rsidP="00FB5A05">
      <w:pPr>
        <w:numPr>
          <w:ilvl w:val="1"/>
          <w:numId w:val="21"/>
        </w:numPr>
        <w:autoSpaceDE w:val="0"/>
        <w:autoSpaceDN w:val="0"/>
        <w:adjustRightInd w:val="0"/>
        <w:ind w:left="0" w:firstLine="0"/>
        <w:jc w:val="both"/>
        <w:rPr>
          <w:rFonts w:eastAsia="CIDFont+F1" w:cs="Arial"/>
          <w:b/>
          <w:bCs/>
          <w:spacing w:val="6"/>
          <w:sz w:val="22"/>
          <w:szCs w:val="22"/>
          <w:lang w:eastAsia="en-US"/>
        </w:rPr>
      </w:pPr>
      <w:r w:rsidRPr="00FB5A05">
        <w:rPr>
          <w:rFonts w:eastAsiaTheme="minorHAnsi" w:cs="Arial"/>
          <w:b/>
          <w:bCs/>
          <w:sz w:val="22"/>
          <w:szCs w:val="22"/>
          <w:lang w:eastAsia="en-US"/>
        </w:rPr>
        <w:t xml:space="preserve">DO REAJUSTE </w:t>
      </w:r>
    </w:p>
    <w:p w14:paraId="1D63E1A7" w14:textId="4C00168D" w:rsidR="00FB5A05" w:rsidRPr="00FB5A05" w:rsidRDefault="00D86089" w:rsidP="00FB5A05">
      <w:pPr>
        <w:jc w:val="both"/>
        <w:rPr>
          <w:rFonts w:eastAsiaTheme="minorHAnsi" w:cs="Arial"/>
          <w:sz w:val="22"/>
          <w:szCs w:val="22"/>
          <w:lang w:eastAsia="en-US"/>
        </w:rPr>
      </w:pPr>
      <w:r w:rsidRPr="00FB5A05">
        <w:rPr>
          <w:rFonts w:eastAsiaTheme="minorHAnsi" w:cs="Arial"/>
          <w:sz w:val="22"/>
          <w:szCs w:val="22"/>
          <w:lang w:eastAsia="en-US"/>
        </w:rPr>
        <w:t>7.1</w:t>
      </w:r>
      <w:r>
        <w:rPr>
          <w:rFonts w:eastAsiaTheme="minorHAnsi" w:cs="Arial"/>
          <w:sz w:val="22"/>
          <w:szCs w:val="22"/>
          <w:lang w:eastAsia="en-US"/>
        </w:rPr>
        <w:t xml:space="preserve">2 </w:t>
      </w:r>
      <w:r w:rsidRPr="00FB5A05">
        <w:rPr>
          <w:rFonts w:eastAsiaTheme="minorHAnsi" w:cs="Arial"/>
          <w:sz w:val="22"/>
          <w:szCs w:val="22"/>
          <w:lang w:eastAsia="en-US"/>
        </w:rPr>
        <w:t>Por</w:t>
      </w:r>
      <w:r w:rsidR="00FB5A05" w:rsidRPr="00FB5A05">
        <w:rPr>
          <w:rFonts w:eastAsiaTheme="minorHAnsi" w:cs="Arial"/>
          <w:sz w:val="22"/>
          <w:szCs w:val="22"/>
          <w:lang w:eastAsia="en-US"/>
        </w:rPr>
        <w:t xml:space="preserve"> se tratar de uma execução de curto prazo, a inclusão de cláusula de reajuste não se faz necessária.</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44C86BA0" w14:textId="77777777" w:rsidTr="00732816">
        <w:trPr>
          <w:trHeight w:val="113"/>
        </w:trPr>
        <w:tc>
          <w:tcPr>
            <w:tcW w:w="5000" w:type="pct"/>
            <w:shd w:val="clear" w:color="auto" w:fill="B4C6E7" w:themeFill="accent1" w:themeFillTint="66"/>
          </w:tcPr>
          <w:p w14:paraId="1BD490EC" w14:textId="77777777" w:rsidR="00FB5A05" w:rsidRPr="00FB5A05" w:rsidRDefault="00FB5A05" w:rsidP="00FB5A05">
            <w:pPr>
              <w:keepNext/>
              <w:keepLines/>
              <w:jc w:val="both"/>
              <w:outlineLvl w:val="0"/>
              <w:rPr>
                <w:rFonts w:eastAsiaTheme="majorEastAsia" w:cs="Arial"/>
                <w:b/>
                <w:color w:val="2F5496" w:themeColor="accent1" w:themeShade="BF"/>
                <w:spacing w:val="6"/>
                <w:sz w:val="22"/>
                <w:szCs w:val="22"/>
                <w:lang w:eastAsia="en-US"/>
              </w:rPr>
            </w:pPr>
            <w:r w:rsidRPr="00FB5A05">
              <w:rPr>
                <w:rFonts w:eastAsiaTheme="majorEastAsia" w:cs="Arial"/>
                <w:b/>
                <w:spacing w:val="6"/>
                <w:sz w:val="22"/>
                <w:szCs w:val="22"/>
                <w:lang w:eastAsia="en-US"/>
              </w:rPr>
              <w:t>VIII - FORMA E CRITÉRIOS DE SELEÇÃO DE FORNECEDOR - Lei Federal 14.133/21; art. 6; XXIII; h:</w:t>
            </w:r>
          </w:p>
        </w:tc>
      </w:tr>
    </w:tbl>
    <w:bookmarkEnd w:id="11"/>
    <w:bookmarkEnd w:id="12"/>
    <w:p w14:paraId="57D5B450" w14:textId="77777777" w:rsidR="00FB5A05" w:rsidRPr="00FB5A05" w:rsidRDefault="00FB5A05" w:rsidP="00FB5A05">
      <w:pPr>
        <w:keepNext/>
        <w:keepLines/>
        <w:numPr>
          <w:ilvl w:val="1"/>
          <w:numId w:val="20"/>
        </w:numPr>
        <w:ind w:left="0" w:firstLine="0"/>
        <w:jc w:val="both"/>
        <w:rPr>
          <w:rFonts w:eastAsiaTheme="majorEastAsia" w:cs="Arial"/>
          <w:color w:val="000000"/>
          <w:spacing w:val="6"/>
          <w:sz w:val="22"/>
          <w:szCs w:val="22"/>
        </w:rPr>
      </w:pPr>
      <w:r w:rsidRPr="00FB5A05">
        <w:rPr>
          <w:rFonts w:eastAsiaTheme="majorEastAsia" w:cs="Arial"/>
          <w:b/>
          <w:bCs/>
          <w:color w:val="000000"/>
          <w:spacing w:val="6"/>
          <w:sz w:val="22"/>
          <w:szCs w:val="22"/>
        </w:rPr>
        <w:lastRenderedPageBreak/>
        <w:t>CRITÉRIOS DE SELEÇÃO DO FORNECEDOR</w:t>
      </w:r>
      <w:r w:rsidRPr="00FB5A05">
        <w:rPr>
          <w:rFonts w:eastAsiaTheme="majorEastAsia" w:cs="Arial"/>
          <w:color w:val="000000"/>
          <w:spacing w:val="6"/>
          <w:sz w:val="22"/>
          <w:szCs w:val="22"/>
        </w:rPr>
        <w:t>:</w:t>
      </w:r>
    </w:p>
    <w:p w14:paraId="3C733D13" w14:textId="77777777" w:rsidR="00FB5A05" w:rsidRPr="00FB5A05" w:rsidRDefault="00FB5A05" w:rsidP="00FB5A05">
      <w:pPr>
        <w:jc w:val="both"/>
        <w:rPr>
          <w:rFonts w:eastAsiaTheme="minorHAnsi" w:cs="Arial"/>
          <w:spacing w:val="6"/>
          <w:sz w:val="22"/>
          <w:szCs w:val="22"/>
          <w:lang w:eastAsia="en-US"/>
        </w:rPr>
      </w:pPr>
      <w:r w:rsidRPr="00FB5A05">
        <w:rPr>
          <w:rFonts w:eastAsiaTheme="minorHAnsi" w:cs="Arial"/>
          <w:spacing w:val="6"/>
          <w:sz w:val="22"/>
          <w:szCs w:val="22"/>
          <w:lang w:eastAsia="en-US"/>
        </w:rPr>
        <w:t xml:space="preserve">8.1 A seleção do fornecedor para a prestação dos serviços de exames laboratoriais, vacinação e assistência técnica veterinária aos equinos da </w:t>
      </w:r>
      <w:r w:rsidRPr="00FB5A05">
        <w:rPr>
          <w:rFonts w:eastAsiaTheme="minorHAnsi" w:cs="Arial"/>
          <w:b/>
          <w:bCs/>
          <w:spacing w:val="6"/>
          <w:sz w:val="22"/>
          <w:szCs w:val="22"/>
          <w:lang w:eastAsia="en-US"/>
        </w:rPr>
        <w:t>cavalgada oficial da 26ª EXPOAD</w:t>
      </w:r>
      <w:r w:rsidRPr="00FB5A05">
        <w:rPr>
          <w:rFonts w:eastAsiaTheme="minorHAnsi" w:cs="Arial"/>
          <w:spacing w:val="6"/>
          <w:sz w:val="22"/>
          <w:szCs w:val="22"/>
          <w:lang w:eastAsia="en-US"/>
        </w:rPr>
        <w:t xml:space="preserve"> será realizada com base nos princípios da eficiência, economicidade e atendimento às normas sanitárias vigentes. A escolha seguirá o procedimento adequado para a </w:t>
      </w:r>
      <w:r w:rsidRPr="00FB5A05">
        <w:rPr>
          <w:rFonts w:eastAsiaTheme="minorHAnsi" w:cs="Arial"/>
          <w:b/>
          <w:bCs/>
          <w:spacing w:val="6"/>
          <w:sz w:val="22"/>
          <w:szCs w:val="22"/>
          <w:lang w:eastAsia="en-US"/>
        </w:rPr>
        <w:t>DISPENSA DE LICITAÇÃO</w:t>
      </w:r>
      <w:r w:rsidRPr="00FB5A05">
        <w:rPr>
          <w:rFonts w:eastAsiaTheme="minorHAnsi" w:cs="Arial"/>
          <w:spacing w:val="6"/>
          <w:sz w:val="22"/>
          <w:szCs w:val="22"/>
          <w:lang w:eastAsia="en-US"/>
        </w:rPr>
        <w:t xml:space="preserve">, conforme permitido pela </w:t>
      </w:r>
      <w:r w:rsidRPr="00FB5A05">
        <w:rPr>
          <w:rFonts w:eastAsiaTheme="minorHAnsi" w:cs="Arial"/>
          <w:b/>
          <w:bCs/>
          <w:spacing w:val="6"/>
          <w:sz w:val="22"/>
          <w:szCs w:val="22"/>
          <w:lang w:eastAsia="en-US"/>
        </w:rPr>
        <w:t>Lei 14.133/2021</w:t>
      </w:r>
      <w:r w:rsidRPr="00FB5A05">
        <w:rPr>
          <w:rFonts w:eastAsiaTheme="minorHAnsi" w:cs="Arial"/>
          <w:spacing w:val="6"/>
          <w:sz w:val="22"/>
          <w:szCs w:val="22"/>
          <w:lang w:eastAsia="en-US"/>
        </w:rPr>
        <w:t>, garantindo agilidade e segurança jurídica na contratação.</w:t>
      </w:r>
    </w:p>
    <w:p w14:paraId="2BFADDD7"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 xml:space="preserve">8.2 O fornecedor deve comprovar </w:t>
      </w:r>
      <w:bookmarkStart w:id="13" w:name="_Hlk193785722"/>
      <w:r w:rsidRPr="00FB5A05">
        <w:rPr>
          <w:rFonts w:eastAsiaTheme="minorHAnsi" w:cs="Arial"/>
          <w:b/>
          <w:bCs/>
          <w:spacing w:val="6"/>
          <w:sz w:val="22"/>
          <w:szCs w:val="22"/>
          <w:lang w:eastAsia="en-US"/>
        </w:rPr>
        <w:t>registro regular no Conselho Regional de Medicina Veterinária (CRMV).</w:t>
      </w:r>
    </w:p>
    <w:bookmarkEnd w:id="13"/>
    <w:p w14:paraId="521D5613"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8.3</w:t>
      </w:r>
      <w:r w:rsidRPr="00FB5A05">
        <w:rPr>
          <w:rFonts w:eastAsiaTheme="minorHAnsi" w:cs="Arial"/>
          <w:b/>
          <w:bCs/>
          <w:spacing w:val="6"/>
          <w:sz w:val="22"/>
          <w:szCs w:val="22"/>
          <w:lang w:eastAsia="en-US"/>
        </w:rPr>
        <w:t xml:space="preserve"> Para a realização dos exames de Anemia Infecciosa Equina (AIE), o fornecedor deverá comprovar que os exames serão realizados em laboratório credenciado pelo MAPA.</w:t>
      </w:r>
    </w:p>
    <w:p w14:paraId="4A7BEFFE" w14:textId="77777777" w:rsidR="00FB5A05" w:rsidRPr="00FB5A05" w:rsidRDefault="00FB5A05" w:rsidP="00FB5A05">
      <w:pPr>
        <w:jc w:val="both"/>
        <w:rPr>
          <w:rFonts w:eastAsiaTheme="minorHAnsi" w:cs="Arial"/>
          <w:b/>
          <w:bCs/>
          <w:spacing w:val="6"/>
          <w:sz w:val="22"/>
          <w:szCs w:val="22"/>
          <w:lang w:eastAsia="en-US"/>
        </w:rPr>
      </w:pPr>
      <w:r w:rsidRPr="00FB5A05">
        <w:rPr>
          <w:rFonts w:eastAsiaTheme="minorHAnsi" w:cs="Arial"/>
          <w:spacing w:val="6"/>
          <w:sz w:val="22"/>
          <w:szCs w:val="22"/>
          <w:lang w:eastAsia="en-US"/>
        </w:rPr>
        <w:t>8.4</w:t>
      </w:r>
      <w:r w:rsidRPr="00FB5A05">
        <w:rPr>
          <w:rFonts w:eastAsiaTheme="minorHAnsi" w:cs="Arial"/>
          <w:b/>
          <w:bCs/>
          <w:spacing w:val="6"/>
          <w:sz w:val="22"/>
          <w:szCs w:val="22"/>
          <w:lang w:eastAsia="en-US"/>
        </w:rPr>
        <w:t xml:space="preserve"> O fornecedor deve demonstrar que possui infraestrutura adequada para coleta, armazenamento e transporte das amostras biológicas, garantindo a qualidade dos exames laboratoriais.</w:t>
      </w:r>
    </w:p>
    <w:p w14:paraId="0FB2BBFE" w14:textId="77777777" w:rsidR="00FB5A05" w:rsidRPr="00FB5A05" w:rsidRDefault="00FB5A05" w:rsidP="00FB5A05">
      <w:pPr>
        <w:jc w:val="both"/>
        <w:rPr>
          <w:rFonts w:eastAsiaTheme="minorHAnsi" w:cs="Arial"/>
          <w:spacing w:val="6"/>
          <w:sz w:val="22"/>
          <w:szCs w:val="22"/>
          <w:lang w:eastAsia="en-US"/>
        </w:rPr>
      </w:pPr>
      <w:r w:rsidRPr="00FB5A05">
        <w:rPr>
          <w:rFonts w:eastAsiaTheme="minorHAnsi" w:cs="Arial"/>
          <w:spacing w:val="6"/>
          <w:sz w:val="22"/>
          <w:szCs w:val="22"/>
          <w:lang w:eastAsia="en-US"/>
        </w:rPr>
        <w:t>8.5</w:t>
      </w:r>
      <w:r w:rsidRPr="00FB5A05">
        <w:rPr>
          <w:rFonts w:eastAsiaTheme="minorHAnsi" w:cs="Arial"/>
          <w:b/>
          <w:bCs/>
          <w:spacing w:val="6"/>
          <w:sz w:val="22"/>
          <w:szCs w:val="22"/>
          <w:lang w:eastAsia="en-US"/>
        </w:rPr>
        <w:t xml:space="preserve"> Deve garantir a disponibilidade de um responsável técnico veterinário para prestar atendimento durante a cavalgada, no dia 12 de abril de 2025.</w:t>
      </w:r>
    </w:p>
    <w:p w14:paraId="56E2B525" w14:textId="77777777" w:rsidR="00FB5A05" w:rsidRPr="00FB5A05" w:rsidRDefault="00FB5A05" w:rsidP="00FB5A05">
      <w:pPr>
        <w:jc w:val="both"/>
        <w:rPr>
          <w:rFonts w:eastAsiaTheme="minorHAnsi" w:cs="Arial"/>
          <w:spacing w:val="6"/>
          <w:sz w:val="22"/>
          <w:szCs w:val="22"/>
          <w:lang w:eastAsia="en-US"/>
        </w:rPr>
      </w:pPr>
      <w:r w:rsidRPr="00FB5A05">
        <w:rPr>
          <w:rFonts w:eastAsiaTheme="minorHAnsi" w:cs="Arial"/>
          <w:spacing w:val="6"/>
          <w:sz w:val="22"/>
          <w:szCs w:val="22"/>
          <w:lang w:eastAsia="en-US"/>
        </w:rPr>
        <w:t xml:space="preserve">8.6 A escolha da </w:t>
      </w:r>
      <w:r w:rsidRPr="00FB5A05">
        <w:rPr>
          <w:rFonts w:eastAsiaTheme="minorHAnsi" w:cs="Arial"/>
          <w:b/>
          <w:bCs/>
          <w:spacing w:val="6"/>
          <w:sz w:val="22"/>
          <w:szCs w:val="22"/>
          <w:lang w:eastAsia="en-US"/>
        </w:rPr>
        <w:t>dispensa presencial de licitação</w:t>
      </w:r>
      <w:r w:rsidRPr="00FB5A05">
        <w:rPr>
          <w:rFonts w:eastAsiaTheme="minorHAnsi" w:cs="Arial"/>
          <w:spacing w:val="6"/>
          <w:sz w:val="22"/>
          <w:szCs w:val="22"/>
          <w:lang w:eastAsia="en-US"/>
        </w:rPr>
        <w:t xml:space="preserve"> se justifica pela necessidade de avaliação detalhada das condições oferecidas pelo fornecedor, especialmente em relação à </w:t>
      </w:r>
      <w:r w:rsidRPr="00FB5A05">
        <w:rPr>
          <w:rFonts w:eastAsiaTheme="minorHAnsi" w:cs="Arial"/>
          <w:b/>
          <w:bCs/>
          <w:spacing w:val="6"/>
          <w:sz w:val="22"/>
          <w:szCs w:val="22"/>
          <w:lang w:eastAsia="en-US"/>
        </w:rPr>
        <w:t>infraestrutura, qualificação profissional e capacidade técnica</w:t>
      </w:r>
      <w:r w:rsidRPr="00FB5A05">
        <w:rPr>
          <w:rFonts w:eastAsiaTheme="minorHAnsi" w:cs="Arial"/>
          <w:spacing w:val="6"/>
          <w:sz w:val="22"/>
          <w:szCs w:val="22"/>
          <w:lang w:eastAsia="en-US"/>
        </w:rPr>
        <w:t xml:space="preserve"> para a execução dos serviços. Esse formato permite maior controle sobre a escolha do prestador de serviço, garantindo que apenas fornecedores devidamente qualificados sejam selecionados, reduzindo riscos e assegurando a conformidade com as exigências sanitárias.</w:t>
      </w:r>
    </w:p>
    <w:p w14:paraId="524C3D48" w14:textId="77777777" w:rsidR="00FB5A05" w:rsidRPr="00FB5A05" w:rsidRDefault="00FB5A05" w:rsidP="00FB5A05">
      <w:pPr>
        <w:jc w:val="both"/>
        <w:rPr>
          <w:rFonts w:eastAsiaTheme="minorHAnsi" w:cs="Arial"/>
          <w:spacing w:val="6"/>
          <w:sz w:val="22"/>
          <w:szCs w:val="22"/>
          <w:lang w:eastAsia="en-US"/>
        </w:rPr>
      </w:pPr>
      <w:r w:rsidRPr="00FB5A05">
        <w:rPr>
          <w:rFonts w:eastAsiaTheme="minorHAnsi" w:cs="Arial"/>
          <w:spacing w:val="6"/>
          <w:sz w:val="22"/>
          <w:szCs w:val="22"/>
          <w:lang w:eastAsia="en-US"/>
        </w:rPr>
        <w:t xml:space="preserve">8.7 Com esse processo de seleção estruturado, será possível garantir a contratação de um fornecedor que </w:t>
      </w:r>
      <w:r w:rsidRPr="00FB5A05">
        <w:rPr>
          <w:rFonts w:eastAsiaTheme="minorHAnsi" w:cs="Arial"/>
          <w:b/>
          <w:bCs/>
          <w:spacing w:val="6"/>
          <w:sz w:val="22"/>
          <w:szCs w:val="22"/>
          <w:lang w:eastAsia="en-US"/>
        </w:rPr>
        <w:t>atenda plenamente às necessidades do evento</w:t>
      </w:r>
      <w:r w:rsidRPr="00FB5A05">
        <w:rPr>
          <w:rFonts w:eastAsiaTheme="minorHAnsi" w:cs="Arial"/>
          <w:spacing w:val="6"/>
          <w:sz w:val="22"/>
          <w:szCs w:val="22"/>
          <w:lang w:eastAsia="en-US"/>
        </w:rPr>
        <w:t xml:space="preserve">, promovendo a sanidade dos equinos, a segurança dos participantes e o cumprimento das normas vigentes, assegurando o sucesso da </w:t>
      </w:r>
      <w:r w:rsidRPr="00FB5A05">
        <w:rPr>
          <w:rFonts w:eastAsiaTheme="minorHAnsi" w:cs="Arial"/>
          <w:b/>
          <w:bCs/>
          <w:spacing w:val="6"/>
          <w:sz w:val="22"/>
          <w:szCs w:val="22"/>
          <w:lang w:eastAsia="en-US"/>
        </w:rPr>
        <w:t>26ª EXPOAD.</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620ABFD6" w14:textId="77777777" w:rsidTr="00732816">
        <w:trPr>
          <w:trHeight w:val="113"/>
        </w:trPr>
        <w:tc>
          <w:tcPr>
            <w:tcW w:w="5000" w:type="pct"/>
            <w:shd w:val="clear" w:color="auto" w:fill="B4C6E7" w:themeFill="accent1" w:themeFillTint="66"/>
          </w:tcPr>
          <w:p w14:paraId="51D7E220" w14:textId="77777777" w:rsidR="00FB5A05" w:rsidRPr="00FB5A05" w:rsidRDefault="00FB5A05" w:rsidP="00FB5A05">
            <w:pPr>
              <w:keepNext/>
              <w:keepLines/>
              <w:outlineLvl w:val="0"/>
              <w:rPr>
                <w:rFonts w:eastAsiaTheme="majorEastAsia" w:cs="Arial"/>
                <w:b/>
                <w:spacing w:val="6"/>
                <w:sz w:val="22"/>
                <w:szCs w:val="22"/>
                <w:lang w:eastAsia="en-US"/>
              </w:rPr>
            </w:pPr>
            <w:r w:rsidRPr="00FB5A05">
              <w:rPr>
                <w:rFonts w:eastAsiaTheme="majorEastAsia" w:cs="Arial"/>
                <w:b/>
                <w:spacing w:val="6"/>
                <w:sz w:val="22"/>
                <w:szCs w:val="22"/>
                <w:lang w:eastAsia="en-US"/>
              </w:rPr>
              <w:t>IX - ESTIMATIVAS DO VALOR DA CONTRATAÇÃO - Lei Federal 14.133/21; art. 6; XXIII; i:</w:t>
            </w:r>
          </w:p>
        </w:tc>
      </w:tr>
    </w:tbl>
    <w:p w14:paraId="516E6941" w14:textId="77777777" w:rsidR="00FB5A05" w:rsidRPr="00FB5A05" w:rsidRDefault="00FB5A05" w:rsidP="00FB5A05">
      <w:pPr>
        <w:keepNext/>
        <w:keepLines/>
        <w:numPr>
          <w:ilvl w:val="1"/>
          <w:numId w:val="44"/>
        </w:numPr>
        <w:ind w:left="0" w:firstLine="0"/>
        <w:jc w:val="both"/>
        <w:rPr>
          <w:rFonts w:eastAsiaTheme="majorEastAsia" w:cs="Arial"/>
          <w:b/>
          <w:color w:val="000000"/>
          <w:sz w:val="22"/>
          <w:szCs w:val="22"/>
        </w:rPr>
      </w:pPr>
      <w:bookmarkStart w:id="14" w:name="_Hlk97047386"/>
      <w:r w:rsidRPr="00FB5A05">
        <w:rPr>
          <w:rFonts w:eastAsiaTheme="majorEastAsia" w:cs="Arial"/>
          <w:spacing w:val="6"/>
          <w:sz w:val="22"/>
          <w:szCs w:val="22"/>
        </w:rPr>
        <w:t xml:space="preserve">O valor estimado para a contratação é de </w:t>
      </w:r>
      <w:r w:rsidRPr="00FB5A05">
        <w:rPr>
          <w:rFonts w:eastAsiaTheme="majorEastAsia" w:cs="Arial"/>
          <w:b/>
          <w:color w:val="000000"/>
          <w:sz w:val="22"/>
          <w:szCs w:val="22"/>
        </w:rPr>
        <w:t>33.080,71 (</w:t>
      </w:r>
      <w:r w:rsidRPr="00FB5A05">
        <w:rPr>
          <w:rFonts w:eastAsiaTheme="majorEastAsia" w:cs="Arial"/>
          <w:b/>
          <w:bCs/>
          <w:color w:val="000000"/>
          <w:sz w:val="22"/>
          <w:szCs w:val="22"/>
        </w:rPr>
        <w:t>trinta e três mil oitenta reais e setenta e um centavos</w:t>
      </w:r>
      <w:r w:rsidRPr="00FB5A05">
        <w:rPr>
          <w:rFonts w:eastAsiaTheme="majorEastAsia" w:cs="Arial"/>
          <w:b/>
          <w:color w:val="000000"/>
          <w:sz w:val="22"/>
          <w:szCs w:val="22"/>
        </w:rPr>
        <w:t>).</w:t>
      </w:r>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198A81F1" w14:textId="77777777" w:rsidTr="00732816">
        <w:trPr>
          <w:trHeight w:val="113"/>
        </w:trPr>
        <w:tc>
          <w:tcPr>
            <w:tcW w:w="5000" w:type="pct"/>
            <w:shd w:val="clear" w:color="auto" w:fill="B4C6E7" w:themeFill="accent1" w:themeFillTint="66"/>
          </w:tcPr>
          <w:p w14:paraId="13C8CDC4" w14:textId="77777777" w:rsidR="00FB5A05" w:rsidRPr="00FB5A05" w:rsidRDefault="00FB5A05" w:rsidP="00FB5A05">
            <w:pPr>
              <w:keepNext/>
              <w:keepLines/>
              <w:tabs>
                <w:tab w:val="left" w:pos="1280"/>
                <w:tab w:val="left" w:pos="1281"/>
              </w:tabs>
              <w:outlineLvl w:val="0"/>
              <w:rPr>
                <w:rFonts w:eastAsiaTheme="majorEastAsia" w:cs="Arial"/>
                <w:b/>
                <w:spacing w:val="6"/>
                <w:sz w:val="22"/>
                <w:szCs w:val="22"/>
                <w:lang w:eastAsia="en-US"/>
              </w:rPr>
            </w:pPr>
            <w:r w:rsidRPr="00FB5A05">
              <w:rPr>
                <w:rFonts w:eastAsiaTheme="majorEastAsia" w:cs="Arial"/>
                <w:b/>
                <w:spacing w:val="6"/>
                <w:sz w:val="22"/>
                <w:szCs w:val="22"/>
                <w:lang w:eastAsia="en-US"/>
              </w:rPr>
              <w:t>X - ADEQUAÇÃO ORÇAMENTÁRIA - Lei Federal 14.133/21; art. 6; XXIII; j:</w:t>
            </w:r>
          </w:p>
        </w:tc>
      </w:tr>
    </w:tbl>
    <w:p w14:paraId="49CBE8B4" w14:textId="0494F622" w:rsidR="00FB5A05" w:rsidRPr="00FB5A05" w:rsidRDefault="00FB5A05" w:rsidP="008F68EB">
      <w:pPr>
        <w:numPr>
          <w:ilvl w:val="1"/>
          <w:numId w:val="41"/>
        </w:numPr>
        <w:ind w:left="0" w:firstLine="0"/>
        <w:jc w:val="both"/>
        <w:rPr>
          <w:rFonts w:eastAsiaTheme="minorHAnsi" w:cs="Arial"/>
          <w:spacing w:val="6"/>
          <w:sz w:val="22"/>
          <w:szCs w:val="22"/>
          <w:lang w:eastAsia="en-US"/>
        </w:rPr>
      </w:pPr>
      <w:r w:rsidRPr="00FB5A05">
        <w:rPr>
          <w:rFonts w:eastAsiaTheme="minorHAnsi" w:cs="Arial"/>
          <w:spacing w:val="6"/>
          <w:sz w:val="22"/>
          <w:szCs w:val="22"/>
          <w:lang w:eastAsia="en-US"/>
        </w:rPr>
        <w:t>As despesas decorrentes da referida CONTRATAÇÃO estão previstas nos orçamentos:</w:t>
      </w:r>
      <w:r w:rsidR="008F68EB">
        <w:rPr>
          <w:rFonts w:eastAsiaTheme="minorHAnsi" w:cs="Arial"/>
          <w:spacing w:val="6"/>
          <w:sz w:val="22"/>
          <w:szCs w:val="22"/>
          <w:lang w:eastAsia="en-US"/>
        </w:rPr>
        <w:t xml:space="preserve"> </w:t>
      </w:r>
      <w:r w:rsidR="008F68EB">
        <w:rPr>
          <w:rFonts w:cs="Arial"/>
          <w:spacing w:val="6"/>
          <w:sz w:val="22"/>
          <w:szCs w:val="22"/>
        </w:rPr>
        <w:t>02.000 - Executivo, 02.009 - Agência Municipal de Produção, 20.122.0045 - Administração Geral, 2.058 - Agência Municipal de Produção. 3.3.90.39.00 - Outros Serviços Terceiros - PJ.</w:t>
      </w:r>
      <w:bookmarkEnd w:id="14"/>
    </w:p>
    <w:tbl>
      <w:tblPr>
        <w:tblStyle w:val="Tabelacomgrade1"/>
        <w:tblpPr w:leftFromText="141" w:rightFromText="141" w:vertAnchor="text" w:horzAnchor="margin" w:tblpX="-39" w:tblpY="191"/>
        <w:tblW w:w="5000" w:type="pct"/>
        <w:tblLook w:val="04A0" w:firstRow="1" w:lastRow="0" w:firstColumn="1" w:lastColumn="0" w:noHBand="0" w:noVBand="1"/>
      </w:tblPr>
      <w:tblGrid>
        <w:gridCol w:w="9062"/>
      </w:tblGrid>
      <w:tr w:rsidR="00FB5A05" w:rsidRPr="00FB5A05" w14:paraId="77B8DBA7" w14:textId="77777777" w:rsidTr="00732816">
        <w:trPr>
          <w:trHeight w:val="113"/>
        </w:trPr>
        <w:tc>
          <w:tcPr>
            <w:tcW w:w="5000" w:type="pct"/>
            <w:shd w:val="clear" w:color="auto" w:fill="B4C6E7" w:themeFill="accent1" w:themeFillTint="66"/>
          </w:tcPr>
          <w:p w14:paraId="2EAB2BB7" w14:textId="77777777" w:rsidR="00FB5A05" w:rsidRPr="00FB5A05" w:rsidRDefault="00FB5A05" w:rsidP="00FB5A05">
            <w:pPr>
              <w:keepNext/>
              <w:keepLines/>
              <w:tabs>
                <w:tab w:val="left" w:pos="1280"/>
                <w:tab w:val="left" w:pos="1281"/>
              </w:tabs>
              <w:outlineLvl w:val="0"/>
              <w:rPr>
                <w:rFonts w:eastAsiaTheme="majorEastAsia" w:cs="Arial"/>
                <w:b/>
                <w:spacing w:val="6"/>
                <w:sz w:val="22"/>
                <w:szCs w:val="22"/>
                <w:lang w:eastAsia="en-US"/>
              </w:rPr>
            </w:pPr>
            <w:r w:rsidRPr="00FB5A05">
              <w:rPr>
                <w:rFonts w:eastAsiaTheme="majorEastAsia" w:cs="Arial"/>
                <w:b/>
                <w:spacing w:val="6"/>
                <w:sz w:val="22"/>
                <w:szCs w:val="22"/>
                <w:lang w:eastAsia="en-US"/>
              </w:rPr>
              <w:t>XI - CLASSIFICAÇÃO DO OBJETO</w:t>
            </w:r>
          </w:p>
        </w:tc>
      </w:tr>
    </w:tbl>
    <w:p w14:paraId="09CF7D26" w14:textId="438789C6" w:rsidR="00FB5A05" w:rsidRPr="00FB5A05" w:rsidRDefault="00FB5A05" w:rsidP="00FB5A05">
      <w:pPr>
        <w:jc w:val="both"/>
        <w:rPr>
          <w:rFonts w:eastAsiaTheme="minorHAnsi" w:cs="Arial"/>
          <w:sz w:val="22"/>
          <w:szCs w:val="22"/>
          <w:lang w:eastAsia="en-US"/>
        </w:rPr>
      </w:pPr>
      <w:r w:rsidRPr="00FB5A05">
        <w:rPr>
          <w:rFonts w:eastAsiaTheme="minorHAnsi" w:cs="Arial"/>
          <w:sz w:val="22"/>
          <w:szCs w:val="22"/>
          <w:lang w:eastAsia="en-US"/>
        </w:rPr>
        <w:t xml:space="preserve">11.1 </w:t>
      </w:r>
      <w:r w:rsidR="000A7216">
        <w:rPr>
          <w:rFonts w:eastAsiaTheme="minorHAnsi" w:cs="Arial"/>
          <w:sz w:val="22"/>
          <w:szCs w:val="22"/>
          <w:lang w:eastAsia="en-US"/>
        </w:rPr>
        <w:t xml:space="preserve"> </w:t>
      </w:r>
      <w:r w:rsidRPr="00FB5A05">
        <w:rPr>
          <w:rFonts w:eastAsiaTheme="minorHAnsi" w:cs="Arial"/>
          <w:sz w:val="22"/>
          <w:szCs w:val="22"/>
          <w:lang w:eastAsia="en-US"/>
        </w:rPr>
        <w:t xml:space="preserve">Trata-se de </w:t>
      </w:r>
      <w:r w:rsidRPr="00FB5A05">
        <w:rPr>
          <w:rFonts w:eastAsiaTheme="minorHAnsi" w:cs="Arial"/>
          <w:b/>
          <w:bCs/>
          <w:sz w:val="22"/>
          <w:szCs w:val="22"/>
          <w:lang w:eastAsia="en-US"/>
        </w:rPr>
        <w:t>Outros Serviços de Terceiros - Pessoa Jurídica.</w:t>
      </w:r>
    </w:p>
    <w:p w14:paraId="795B5CCA" w14:textId="23DA83CA" w:rsidR="000A7216" w:rsidRDefault="000A7216" w:rsidP="00FB5A05">
      <w:pPr>
        <w:jc w:val="both"/>
        <w:rPr>
          <w:rFonts w:eastAsiaTheme="minorHAnsi" w:cs="Arial"/>
          <w:sz w:val="22"/>
          <w:szCs w:val="22"/>
          <w:lang w:eastAsia="en-US"/>
        </w:rPr>
      </w:pPr>
      <w:r>
        <w:rPr>
          <w:rFonts w:eastAsiaTheme="minorHAnsi" w:cs="Arial"/>
          <w:sz w:val="22"/>
          <w:szCs w:val="22"/>
          <w:lang w:eastAsia="en-US"/>
        </w:rPr>
        <w:t xml:space="preserve">11.2  </w:t>
      </w:r>
      <w:r w:rsidRPr="000A7216">
        <w:rPr>
          <w:rFonts w:eastAsiaTheme="minorHAnsi" w:cs="Arial"/>
          <w:sz w:val="22"/>
          <w:szCs w:val="22"/>
          <w:lang w:eastAsia="en-US"/>
        </w:rPr>
        <w:t xml:space="preserve">Dispensa De Licitação </w:t>
      </w:r>
    </w:p>
    <w:p w14:paraId="7800C86F" w14:textId="2C6E9A8C" w:rsidR="00FB5A05" w:rsidRPr="00FB5A05" w:rsidRDefault="000A7216" w:rsidP="00FB5A05">
      <w:pPr>
        <w:jc w:val="both"/>
        <w:rPr>
          <w:rFonts w:eastAsiaTheme="minorHAnsi" w:cs="Arial"/>
          <w:sz w:val="22"/>
          <w:szCs w:val="22"/>
          <w:lang w:eastAsia="en-US"/>
        </w:rPr>
      </w:pPr>
      <w:r w:rsidRPr="000A7216">
        <w:rPr>
          <w:rFonts w:eastAsiaTheme="minorHAnsi" w:cs="Arial"/>
          <w:sz w:val="22"/>
          <w:szCs w:val="22"/>
          <w:lang w:eastAsia="en-US"/>
        </w:rPr>
        <w:t xml:space="preserve">11.3 </w:t>
      </w:r>
      <w:r>
        <w:rPr>
          <w:rFonts w:eastAsiaTheme="minorHAnsi" w:cs="Arial"/>
          <w:sz w:val="22"/>
          <w:szCs w:val="22"/>
          <w:lang w:eastAsia="en-US"/>
        </w:rPr>
        <w:t xml:space="preserve"> </w:t>
      </w:r>
      <w:r w:rsidRPr="000A7216">
        <w:rPr>
          <w:rFonts w:eastAsiaTheme="minorHAnsi" w:cs="Arial"/>
          <w:sz w:val="22"/>
          <w:szCs w:val="22"/>
          <w:lang w:eastAsia="en-US"/>
        </w:rPr>
        <w:t xml:space="preserve">Contratação </w:t>
      </w:r>
      <w:r>
        <w:rPr>
          <w:rFonts w:eastAsiaTheme="minorHAnsi" w:cs="Arial"/>
          <w:sz w:val="22"/>
          <w:szCs w:val="22"/>
          <w:lang w:eastAsia="en-US"/>
        </w:rPr>
        <w:t xml:space="preserve">por Preço </w:t>
      </w:r>
      <w:r w:rsidRPr="000A7216">
        <w:rPr>
          <w:rFonts w:eastAsiaTheme="minorHAnsi" w:cs="Arial"/>
          <w:sz w:val="22"/>
          <w:szCs w:val="22"/>
          <w:lang w:eastAsia="en-US"/>
        </w:rPr>
        <w:t>Global</w:t>
      </w:r>
    </w:p>
    <w:p w14:paraId="042555E9" w14:textId="77777777" w:rsidR="003F1B62" w:rsidRPr="00FB5A05" w:rsidRDefault="003F1B62" w:rsidP="00FB5A05">
      <w:pPr>
        <w:overflowPunct w:val="0"/>
        <w:autoSpaceDE w:val="0"/>
        <w:autoSpaceDN w:val="0"/>
        <w:adjustRightInd w:val="0"/>
        <w:ind w:right="4"/>
        <w:textAlignment w:val="baseline"/>
        <w:rPr>
          <w:rFonts w:eastAsia="Arial Unicode MS" w:cs="Arial"/>
          <w:b/>
          <w:bCs/>
          <w:sz w:val="22"/>
          <w:szCs w:val="22"/>
        </w:rPr>
      </w:pPr>
    </w:p>
    <w:sectPr w:rsidR="003F1B62" w:rsidRPr="00FB5A05" w:rsidSect="00272FD8">
      <w:footerReference w:type="default" r:id="rId26"/>
      <w:pgSz w:w="11906" w:h="16838"/>
      <w:pgMar w:top="851" w:right="127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F59F9" w14:textId="77777777" w:rsidR="00BE5816" w:rsidRDefault="00BE5816" w:rsidP="00805244">
      <w:r>
        <w:separator/>
      </w:r>
    </w:p>
  </w:endnote>
  <w:endnote w:type="continuationSeparator" w:id="0">
    <w:p w14:paraId="387E6E2E" w14:textId="77777777" w:rsidR="00BE5816" w:rsidRDefault="00BE5816"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3798" w14:textId="77777777" w:rsidR="00BE5816" w:rsidRDefault="00BE5816" w:rsidP="00805244">
      <w:r>
        <w:separator/>
      </w:r>
    </w:p>
  </w:footnote>
  <w:footnote w:type="continuationSeparator" w:id="0">
    <w:p w14:paraId="3942450D" w14:textId="77777777" w:rsidR="00BE5816" w:rsidRDefault="00BE5816"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3A1E5D"/>
    <w:multiLevelType w:val="multilevel"/>
    <w:tmpl w:val="68C249D6"/>
    <w:lvl w:ilvl="0">
      <w:start w:val="6"/>
      <w:numFmt w:val="decimal"/>
      <w:lvlText w:val="%1"/>
      <w:lvlJc w:val="left"/>
      <w:pPr>
        <w:ind w:left="360" w:hanging="360"/>
      </w:pPr>
      <w:rPr>
        <w:rFonts w:hint="default"/>
      </w:rPr>
    </w:lvl>
    <w:lvl w:ilvl="1">
      <w:start w:val="1"/>
      <w:numFmt w:val="decimal"/>
      <w:lvlText w:val="%1.%2"/>
      <w:lvlJc w:val="left"/>
      <w:pPr>
        <w:ind w:left="1076" w:hanging="360"/>
      </w:pPr>
      <w:rPr>
        <w:rFonts w:hint="default"/>
        <w:b w:val="0"/>
        <w:bCs w:val="0"/>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85903"/>
    <w:multiLevelType w:val="multilevel"/>
    <w:tmpl w:val="C4C4178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4912FA"/>
    <w:multiLevelType w:val="multilevel"/>
    <w:tmpl w:val="769CD0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664FB1"/>
    <w:multiLevelType w:val="multilevel"/>
    <w:tmpl w:val="F046599A"/>
    <w:lvl w:ilvl="0">
      <w:start w:val="3"/>
      <w:numFmt w:val="decimal"/>
      <w:lvlText w:val="%1."/>
      <w:lvlJc w:val="left"/>
      <w:pPr>
        <w:ind w:left="360" w:hanging="36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DA6B86"/>
    <w:multiLevelType w:val="multilevel"/>
    <w:tmpl w:val="727EE5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8576F5"/>
    <w:multiLevelType w:val="multilevel"/>
    <w:tmpl w:val="B69AD02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33972C9"/>
    <w:multiLevelType w:val="multilevel"/>
    <w:tmpl w:val="C4708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E71E1"/>
    <w:multiLevelType w:val="multilevel"/>
    <w:tmpl w:val="354852D4"/>
    <w:lvl w:ilvl="0">
      <w:start w:val="4"/>
      <w:numFmt w:val="decimal"/>
      <w:lvlText w:val="%1"/>
      <w:lvlJc w:val="left"/>
      <w:pPr>
        <w:ind w:left="360" w:hanging="360"/>
      </w:pPr>
      <w:rPr>
        <w:rFonts w:hint="default"/>
      </w:rPr>
    </w:lvl>
    <w:lvl w:ilvl="1">
      <w:start w:val="4"/>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6" w15:restartNumberingAfterBreak="0">
    <w:nsid w:val="245A4A1F"/>
    <w:multiLevelType w:val="multilevel"/>
    <w:tmpl w:val="5BB21252"/>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8CF4F29"/>
    <w:multiLevelType w:val="multilevel"/>
    <w:tmpl w:val="2ECC97CA"/>
    <w:lvl w:ilvl="0">
      <w:start w:val="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FA44C0"/>
    <w:multiLevelType w:val="multilevel"/>
    <w:tmpl w:val="63C8578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2DA72B7B"/>
    <w:multiLevelType w:val="multilevel"/>
    <w:tmpl w:val="B4B04928"/>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2" w15:restartNumberingAfterBreak="0">
    <w:nsid w:val="2EF522E0"/>
    <w:multiLevelType w:val="multilevel"/>
    <w:tmpl w:val="AA2021D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F3E152D"/>
    <w:multiLevelType w:val="multilevel"/>
    <w:tmpl w:val="363AD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4866DA"/>
    <w:multiLevelType w:val="multilevel"/>
    <w:tmpl w:val="10EC8F30"/>
    <w:lvl w:ilvl="0">
      <w:start w:val="9"/>
      <w:numFmt w:val="decimal"/>
      <w:lvlText w:val="%1"/>
      <w:lvlJc w:val="left"/>
      <w:pPr>
        <w:ind w:left="360" w:hanging="360"/>
      </w:pPr>
      <w:rPr>
        <w:rFonts w:hint="default"/>
        <w:b w:val="0"/>
        <w:color w:val="auto"/>
      </w:rPr>
    </w:lvl>
    <w:lvl w:ilvl="1">
      <w:start w:val="1"/>
      <w:numFmt w:val="decimal"/>
      <w:lvlText w:val="%1.%2"/>
      <w:lvlJc w:val="left"/>
      <w:pPr>
        <w:ind w:left="1637" w:hanging="360"/>
      </w:pPr>
      <w:rPr>
        <w:rFonts w:hint="default"/>
        <w:b w:val="0"/>
        <w:color w:val="auto"/>
      </w:rPr>
    </w:lvl>
    <w:lvl w:ilvl="2">
      <w:start w:val="1"/>
      <w:numFmt w:val="decimal"/>
      <w:lvlText w:val="%1.%2.%3"/>
      <w:lvlJc w:val="left"/>
      <w:pPr>
        <w:ind w:left="3274" w:hanging="720"/>
      </w:pPr>
      <w:rPr>
        <w:rFonts w:hint="default"/>
        <w:b w:val="0"/>
        <w:color w:val="auto"/>
      </w:rPr>
    </w:lvl>
    <w:lvl w:ilvl="3">
      <w:start w:val="1"/>
      <w:numFmt w:val="decimal"/>
      <w:lvlText w:val="%1.%2.%3.%4"/>
      <w:lvlJc w:val="left"/>
      <w:pPr>
        <w:ind w:left="4551" w:hanging="720"/>
      </w:pPr>
      <w:rPr>
        <w:rFonts w:hint="default"/>
        <w:b w:val="0"/>
        <w:color w:val="auto"/>
      </w:rPr>
    </w:lvl>
    <w:lvl w:ilvl="4">
      <w:start w:val="1"/>
      <w:numFmt w:val="decimal"/>
      <w:lvlText w:val="%1.%2.%3.%4.%5"/>
      <w:lvlJc w:val="left"/>
      <w:pPr>
        <w:ind w:left="6188" w:hanging="1080"/>
      </w:pPr>
      <w:rPr>
        <w:rFonts w:hint="default"/>
        <w:b w:val="0"/>
        <w:color w:val="auto"/>
      </w:rPr>
    </w:lvl>
    <w:lvl w:ilvl="5">
      <w:start w:val="1"/>
      <w:numFmt w:val="decimal"/>
      <w:lvlText w:val="%1.%2.%3.%4.%5.%6"/>
      <w:lvlJc w:val="left"/>
      <w:pPr>
        <w:ind w:left="7465" w:hanging="1080"/>
      </w:pPr>
      <w:rPr>
        <w:rFonts w:hint="default"/>
        <w:b w:val="0"/>
        <w:color w:val="auto"/>
      </w:rPr>
    </w:lvl>
    <w:lvl w:ilvl="6">
      <w:start w:val="1"/>
      <w:numFmt w:val="decimal"/>
      <w:lvlText w:val="%1.%2.%3.%4.%5.%6.%7"/>
      <w:lvlJc w:val="left"/>
      <w:pPr>
        <w:ind w:left="9102" w:hanging="1440"/>
      </w:pPr>
      <w:rPr>
        <w:rFonts w:hint="default"/>
        <w:b w:val="0"/>
        <w:color w:val="auto"/>
      </w:rPr>
    </w:lvl>
    <w:lvl w:ilvl="7">
      <w:start w:val="1"/>
      <w:numFmt w:val="decimal"/>
      <w:lvlText w:val="%1.%2.%3.%4.%5.%6.%7.%8"/>
      <w:lvlJc w:val="left"/>
      <w:pPr>
        <w:ind w:left="10379" w:hanging="1440"/>
      </w:pPr>
      <w:rPr>
        <w:rFonts w:hint="default"/>
        <w:b w:val="0"/>
        <w:color w:val="auto"/>
      </w:rPr>
    </w:lvl>
    <w:lvl w:ilvl="8">
      <w:start w:val="1"/>
      <w:numFmt w:val="decimal"/>
      <w:lvlText w:val="%1.%2.%3.%4.%5.%6.%7.%8.%9"/>
      <w:lvlJc w:val="left"/>
      <w:pPr>
        <w:ind w:left="12016" w:hanging="1800"/>
      </w:pPr>
      <w:rPr>
        <w:rFonts w:hint="default"/>
        <w:b w:val="0"/>
        <w:color w:val="auto"/>
      </w:rPr>
    </w:lvl>
  </w:abstractNum>
  <w:abstractNum w:abstractNumId="29" w15:restartNumberingAfterBreak="0">
    <w:nsid w:val="4A5C702E"/>
    <w:multiLevelType w:val="multilevel"/>
    <w:tmpl w:val="3F6A47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1" w15:restartNumberingAfterBreak="0">
    <w:nsid w:val="4F610846"/>
    <w:multiLevelType w:val="multilevel"/>
    <w:tmpl w:val="42FC3868"/>
    <w:lvl w:ilvl="0">
      <w:start w:val="8"/>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53594F23"/>
    <w:multiLevelType w:val="multilevel"/>
    <w:tmpl w:val="5E1CD212"/>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3E2887"/>
    <w:multiLevelType w:val="hybridMultilevel"/>
    <w:tmpl w:val="2D8A85F8"/>
    <w:lvl w:ilvl="0" w:tplc="801C40A4">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60085AF1"/>
    <w:multiLevelType w:val="multilevel"/>
    <w:tmpl w:val="F850C5F0"/>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267455"/>
    <w:multiLevelType w:val="multilevel"/>
    <w:tmpl w:val="85E660E4"/>
    <w:lvl w:ilvl="0">
      <w:start w:val="4"/>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44868B8"/>
    <w:multiLevelType w:val="multilevel"/>
    <w:tmpl w:val="9D5C726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4C411D9"/>
    <w:multiLevelType w:val="multilevel"/>
    <w:tmpl w:val="E7706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3F6489"/>
    <w:multiLevelType w:val="multilevel"/>
    <w:tmpl w:val="07269CD4"/>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9011B86"/>
    <w:multiLevelType w:val="multilevel"/>
    <w:tmpl w:val="4BF41FD0"/>
    <w:lvl w:ilvl="0">
      <w:start w:val="10"/>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A947B1E"/>
    <w:multiLevelType w:val="multilevel"/>
    <w:tmpl w:val="4B0C60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412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31244260">
    <w:abstractNumId w:val="12"/>
  </w:num>
  <w:num w:numId="2" w16cid:durableId="1525098816">
    <w:abstractNumId w:val="36"/>
  </w:num>
  <w:num w:numId="3" w16cid:durableId="1939412673">
    <w:abstractNumId w:val="42"/>
  </w:num>
  <w:num w:numId="4" w16cid:durableId="1959990263">
    <w:abstractNumId w:val="35"/>
  </w:num>
  <w:num w:numId="5" w16cid:durableId="2093113276">
    <w:abstractNumId w:val="44"/>
  </w:num>
  <w:num w:numId="6" w16cid:durableId="202526591">
    <w:abstractNumId w:val="46"/>
  </w:num>
  <w:num w:numId="7" w16cid:durableId="1914316390">
    <w:abstractNumId w:val="37"/>
  </w:num>
  <w:num w:numId="8" w16cid:durableId="211963729">
    <w:abstractNumId w:val="7"/>
  </w:num>
  <w:num w:numId="9" w16cid:durableId="1436635612">
    <w:abstractNumId w:val="25"/>
  </w:num>
  <w:num w:numId="10" w16cid:durableId="1778330400">
    <w:abstractNumId w:val="26"/>
  </w:num>
  <w:num w:numId="11" w16cid:durableId="315452996">
    <w:abstractNumId w:val="34"/>
  </w:num>
  <w:num w:numId="12" w16cid:durableId="1510874993">
    <w:abstractNumId w:val="43"/>
  </w:num>
  <w:num w:numId="13" w16cid:durableId="1609265810">
    <w:abstractNumId w:val="3"/>
  </w:num>
  <w:num w:numId="14" w16cid:durableId="259535946">
    <w:abstractNumId w:val="33"/>
  </w:num>
  <w:num w:numId="15" w16cid:durableId="1853688987">
    <w:abstractNumId w:val="27"/>
  </w:num>
  <w:num w:numId="16" w16cid:durableId="968896752">
    <w:abstractNumId w:val="11"/>
  </w:num>
  <w:num w:numId="17" w16cid:durableId="1159273638">
    <w:abstractNumId w:val="18"/>
  </w:num>
  <w:num w:numId="18" w16cid:durableId="805010574">
    <w:abstractNumId w:val="40"/>
  </w:num>
  <w:num w:numId="19" w16cid:durableId="1600017019">
    <w:abstractNumId w:val="30"/>
  </w:num>
  <w:num w:numId="20" w16cid:durableId="184179561">
    <w:abstractNumId w:val="32"/>
  </w:num>
  <w:num w:numId="21" w16cid:durableId="145125138">
    <w:abstractNumId w:val="38"/>
  </w:num>
  <w:num w:numId="22" w16cid:durableId="81266728">
    <w:abstractNumId w:val="17"/>
  </w:num>
  <w:num w:numId="23" w16cid:durableId="305283492">
    <w:abstractNumId w:val="45"/>
  </w:num>
  <w:num w:numId="24" w16cid:durableId="821234038">
    <w:abstractNumId w:val="8"/>
  </w:num>
  <w:num w:numId="25" w16cid:durableId="1508137235">
    <w:abstractNumId w:val="24"/>
  </w:num>
  <w:num w:numId="26" w16cid:durableId="675037617">
    <w:abstractNumId w:val="10"/>
  </w:num>
  <w:num w:numId="27" w16cid:durableId="331496563">
    <w:abstractNumId w:val="2"/>
  </w:num>
  <w:num w:numId="28" w16cid:durableId="364912788">
    <w:abstractNumId w:val="29"/>
  </w:num>
  <w:num w:numId="29" w16cid:durableId="266619201">
    <w:abstractNumId w:val="1"/>
  </w:num>
  <w:num w:numId="30" w16cid:durableId="1960450194">
    <w:abstractNumId w:val="41"/>
  </w:num>
  <w:num w:numId="31" w16cid:durableId="1302953943">
    <w:abstractNumId w:val="9"/>
  </w:num>
  <w:num w:numId="32" w16cid:durableId="1922372073">
    <w:abstractNumId w:val="21"/>
  </w:num>
  <w:num w:numId="33" w16cid:durableId="299577692">
    <w:abstractNumId w:val="13"/>
  </w:num>
  <w:num w:numId="34" w16cid:durableId="411316729">
    <w:abstractNumId w:val="22"/>
  </w:num>
  <w:num w:numId="35" w16cid:durableId="1675954018">
    <w:abstractNumId w:val="5"/>
  </w:num>
  <w:num w:numId="36" w16cid:durableId="2095859823">
    <w:abstractNumId w:val="4"/>
  </w:num>
  <w:num w:numId="37" w16cid:durableId="385181743">
    <w:abstractNumId w:val="20"/>
  </w:num>
  <w:num w:numId="38" w16cid:durableId="1379206605">
    <w:abstractNumId w:val="0"/>
  </w:num>
  <w:num w:numId="39" w16cid:durableId="979726012">
    <w:abstractNumId w:val="31"/>
  </w:num>
  <w:num w:numId="40" w16cid:durableId="940798166">
    <w:abstractNumId w:val="23"/>
  </w:num>
  <w:num w:numId="41" w16cid:durableId="379134327">
    <w:abstractNumId w:val="16"/>
  </w:num>
  <w:num w:numId="42" w16cid:durableId="308634235">
    <w:abstractNumId w:val="15"/>
  </w:num>
  <w:num w:numId="43" w16cid:durableId="2115397680">
    <w:abstractNumId w:val="14"/>
  </w:num>
  <w:num w:numId="44" w16cid:durableId="1488742885">
    <w:abstractNumId w:val="28"/>
  </w:num>
  <w:num w:numId="45" w16cid:durableId="1809544861">
    <w:abstractNumId w:val="6"/>
  </w:num>
  <w:num w:numId="46" w16cid:durableId="1321883534">
    <w:abstractNumId w:val="39"/>
  </w:num>
  <w:num w:numId="47" w16cid:durableId="184550926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13CE"/>
    <w:rsid w:val="000022CF"/>
    <w:rsid w:val="00005DBE"/>
    <w:rsid w:val="00005DF8"/>
    <w:rsid w:val="00007816"/>
    <w:rsid w:val="00011908"/>
    <w:rsid w:val="00012288"/>
    <w:rsid w:val="000124EC"/>
    <w:rsid w:val="00012CD6"/>
    <w:rsid w:val="000130DF"/>
    <w:rsid w:val="000221C1"/>
    <w:rsid w:val="00022663"/>
    <w:rsid w:val="0002534E"/>
    <w:rsid w:val="00025EF3"/>
    <w:rsid w:val="000269E3"/>
    <w:rsid w:val="00026D18"/>
    <w:rsid w:val="00027EF3"/>
    <w:rsid w:val="00031257"/>
    <w:rsid w:val="00031FC0"/>
    <w:rsid w:val="00041A6D"/>
    <w:rsid w:val="00044662"/>
    <w:rsid w:val="00047934"/>
    <w:rsid w:val="0005089C"/>
    <w:rsid w:val="0005189C"/>
    <w:rsid w:val="00052B60"/>
    <w:rsid w:val="00053BF8"/>
    <w:rsid w:val="000553E0"/>
    <w:rsid w:val="00061A84"/>
    <w:rsid w:val="00063416"/>
    <w:rsid w:val="000655D5"/>
    <w:rsid w:val="00075B2E"/>
    <w:rsid w:val="00077679"/>
    <w:rsid w:val="00082366"/>
    <w:rsid w:val="00085DCC"/>
    <w:rsid w:val="000906DE"/>
    <w:rsid w:val="00093582"/>
    <w:rsid w:val="00095382"/>
    <w:rsid w:val="000A4B48"/>
    <w:rsid w:val="000A4F63"/>
    <w:rsid w:val="000A58FB"/>
    <w:rsid w:val="000A6C61"/>
    <w:rsid w:val="000A7216"/>
    <w:rsid w:val="000B2881"/>
    <w:rsid w:val="000B3084"/>
    <w:rsid w:val="000B47B7"/>
    <w:rsid w:val="000B4F19"/>
    <w:rsid w:val="000B541C"/>
    <w:rsid w:val="000C1E7F"/>
    <w:rsid w:val="000C243F"/>
    <w:rsid w:val="000C4919"/>
    <w:rsid w:val="000C4B11"/>
    <w:rsid w:val="000C6363"/>
    <w:rsid w:val="000C7D88"/>
    <w:rsid w:val="000C7F26"/>
    <w:rsid w:val="000D22F3"/>
    <w:rsid w:val="000D54EA"/>
    <w:rsid w:val="000D5C87"/>
    <w:rsid w:val="000D68F2"/>
    <w:rsid w:val="000E02CA"/>
    <w:rsid w:val="000E19AC"/>
    <w:rsid w:val="000E322B"/>
    <w:rsid w:val="000E4FB1"/>
    <w:rsid w:val="000E58E5"/>
    <w:rsid w:val="000E6C76"/>
    <w:rsid w:val="000F053B"/>
    <w:rsid w:val="000F1166"/>
    <w:rsid w:val="000F1C45"/>
    <w:rsid w:val="000F41E2"/>
    <w:rsid w:val="000F4E7E"/>
    <w:rsid w:val="000F5AD3"/>
    <w:rsid w:val="00103280"/>
    <w:rsid w:val="00106CF1"/>
    <w:rsid w:val="00112F4E"/>
    <w:rsid w:val="0011427B"/>
    <w:rsid w:val="00117181"/>
    <w:rsid w:val="001202EB"/>
    <w:rsid w:val="00123BE9"/>
    <w:rsid w:val="001272A1"/>
    <w:rsid w:val="00137E19"/>
    <w:rsid w:val="001402FB"/>
    <w:rsid w:val="001404AE"/>
    <w:rsid w:val="00141307"/>
    <w:rsid w:val="00141AB7"/>
    <w:rsid w:val="00147041"/>
    <w:rsid w:val="00151086"/>
    <w:rsid w:val="00151428"/>
    <w:rsid w:val="00152018"/>
    <w:rsid w:val="001529AF"/>
    <w:rsid w:val="00154AC3"/>
    <w:rsid w:val="00155B03"/>
    <w:rsid w:val="00161FEF"/>
    <w:rsid w:val="001653FE"/>
    <w:rsid w:val="00170C8F"/>
    <w:rsid w:val="001852D7"/>
    <w:rsid w:val="001936C0"/>
    <w:rsid w:val="00196F9E"/>
    <w:rsid w:val="001A03C8"/>
    <w:rsid w:val="001A31DC"/>
    <w:rsid w:val="001A5846"/>
    <w:rsid w:val="001A7FD3"/>
    <w:rsid w:val="001B1715"/>
    <w:rsid w:val="001B51A5"/>
    <w:rsid w:val="001B532E"/>
    <w:rsid w:val="001B6F9A"/>
    <w:rsid w:val="001B77F8"/>
    <w:rsid w:val="001B7D6A"/>
    <w:rsid w:val="001C08BF"/>
    <w:rsid w:val="001D10F8"/>
    <w:rsid w:val="001D1544"/>
    <w:rsid w:val="001D2E28"/>
    <w:rsid w:val="001D326F"/>
    <w:rsid w:val="001D347D"/>
    <w:rsid w:val="001D6C6E"/>
    <w:rsid w:val="001D75F6"/>
    <w:rsid w:val="001E1103"/>
    <w:rsid w:val="001F0CF7"/>
    <w:rsid w:val="001F113E"/>
    <w:rsid w:val="001F1AAB"/>
    <w:rsid w:val="001F4266"/>
    <w:rsid w:val="00212C04"/>
    <w:rsid w:val="002139B8"/>
    <w:rsid w:val="00214615"/>
    <w:rsid w:val="002236A5"/>
    <w:rsid w:val="002325E5"/>
    <w:rsid w:val="0023612A"/>
    <w:rsid w:val="00237552"/>
    <w:rsid w:val="00237941"/>
    <w:rsid w:val="00240763"/>
    <w:rsid w:val="00241184"/>
    <w:rsid w:val="00244485"/>
    <w:rsid w:val="00250688"/>
    <w:rsid w:val="00251226"/>
    <w:rsid w:val="00254C6B"/>
    <w:rsid w:val="002554D0"/>
    <w:rsid w:val="00257486"/>
    <w:rsid w:val="0025762B"/>
    <w:rsid w:val="002655C4"/>
    <w:rsid w:val="00266936"/>
    <w:rsid w:val="00272FD8"/>
    <w:rsid w:val="00273586"/>
    <w:rsid w:val="00274570"/>
    <w:rsid w:val="00274FA6"/>
    <w:rsid w:val="00276A1A"/>
    <w:rsid w:val="0028106A"/>
    <w:rsid w:val="0028210D"/>
    <w:rsid w:val="00282873"/>
    <w:rsid w:val="002848E2"/>
    <w:rsid w:val="00285393"/>
    <w:rsid w:val="00285711"/>
    <w:rsid w:val="002869EA"/>
    <w:rsid w:val="002870D0"/>
    <w:rsid w:val="00290E37"/>
    <w:rsid w:val="002913C9"/>
    <w:rsid w:val="00294801"/>
    <w:rsid w:val="002A487C"/>
    <w:rsid w:val="002A76E2"/>
    <w:rsid w:val="002B2C30"/>
    <w:rsid w:val="002B440D"/>
    <w:rsid w:val="002B735E"/>
    <w:rsid w:val="002C2141"/>
    <w:rsid w:val="002C29D3"/>
    <w:rsid w:val="002C2F38"/>
    <w:rsid w:val="002C650F"/>
    <w:rsid w:val="002D023C"/>
    <w:rsid w:val="002D38AE"/>
    <w:rsid w:val="002E6625"/>
    <w:rsid w:val="002F061C"/>
    <w:rsid w:val="002F0FC0"/>
    <w:rsid w:val="002F2965"/>
    <w:rsid w:val="002F2EB8"/>
    <w:rsid w:val="002F5EFF"/>
    <w:rsid w:val="002F6E56"/>
    <w:rsid w:val="002F7941"/>
    <w:rsid w:val="0030014A"/>
    <w:rsid w:val="00300729"/>
    <w:rsid w:val="0030293E"/>
    <w:rsid w:val="00302A08"/>
    <w:rsid w:val="0030341B"/>
    <w:rsid w:val="003100F2"/>
    <w:rsid w:val="00312AE4"/>
    <w:rsid w:val="00313FBD"/>
    <w:rsid w:val="00316564"/>
    <w:rsid w:val="003176B7"/>
    <w:rsid w:val="00317D64"/>
    <w:rsid w:val="0032018A"/>
    <w:rsid w:val="00322F40"/>
    <w:rsid w:val="00327735"/>
    <w:rsid w:val="00327DEF"/>
    <w:rsid w:val="0033312B"/>
    <w:rsid w:val="00333441"/>
    <w:rsid w:val="0033363C"/>
    <w:rsid w:val="00345ECC"/>
    <w:rsid w:val="00350DB8"/>
    <w:rsid w:val="00360C07"/>
    <w:rsid w:val="00366293"/>
    <w:rsid w:val="003726D9"/>
    <w:rsid w:val="0038550E"/>
    <w:rsid w:val="00387F6C"/>
    <w:rsid w:val="003943BE"/>
    <w:rsid w:val="00394423"/>
    <w:rsid w:val="0039464D"/>
    <w:rsid w:val="003A11A0"/>
    <w:rsid w:val="003A3A4D"/>
    <w:rsid w:val="003A72FB"/>
    <w:rsid w:val="003B1DDB"/>
    <w:rsid w:val="003B262C"/>
    <w:rsid w:val="003B344E"/>
    <w:rsid w:val="003C1686"/>
    <w:rsid w:val="003D08AF"/>
    <w:rsid w:val="003D0E1A"/>
    <w:rsid w:val="003D3CFA"/>
    <w:rsid w:val="003D5F26"/>
    <w:rsid w:val="003D744B"/>
    <w:rsid w:val="003E6E25"/>
    <w:rsid w:val="003F1B62"/>
    <w:rsid w:val="003F2EBE"/>
    <w:rsid w:val="004036A6"/>
    <w:rsid w:val="00427F05"/>
    <w:rsid w:val="00434BD4"/>
    <w:rsid w:val="00440823"/>
    <w:rsid w:val="00450282"/>
    <w:rsid w:val="00453326"/>
    <w:rsid w:val="004544FC"/>
    <w:rsid w:val="00461C6C"/>
    <w:rsid w:val="0047336D"/>
    <w:rsid w:val="00480161"/>
    <w:rsid w:val="00484B4C"/>
    <w:rsid w:val="00487467"/>
    <w:rsid w:val="00490453"/>
    <w:rsid w:val="004904D7"/>
    <w:rsid w:val="00490E79"/>
    <w:rsid w:val="00491657"/>
    <w:rsid w:val="004933C0"/>
    <w:rsid w:val="004945E8"/>
    <w:rsid w:val="00494B68"/>
    <w:rsid w:val="004A1363"/>
    <w:rsid w:val="004A3DCC"/>
    <w:rsid w:val="004A4C4F"/>
    <w:rsid w:val="004A5008"/>
    <w:rsid w:val="004B3D80"/>
    <w:rsid w:val="004B6261"/>
    <w:rsid w:val="004B7338"/>
    <w:rsid w:val="004B7F0B"/>
    <w:rsid w:val="004C0606"/>
    <w:rsid w:val="004C5205"/>
    <w:rsid w:val="004D76B8"/>
    <w:rsid w:val="004E21E3"/>
    <w:rsid w:val="004F010A"/>
    <w:rsid w:val="004F2028"/>
    <w:rsid w:val="004F4417"/>
    <w:rsid w:val="005013DC"/>
    <w:rsid w:val="00503F74"/>
    <w:rsid w:val="005049B4"/>
    <w:rsid w:val="00506515"/>
    <w:rsid w:val="00506F39"/>
    <w:rsid w:val="00507305"/>
    <w:rsid w:val="00510F4D"/>
    <w:rsid w:val="00514A6D"/>
    <w:rsid w:val="00514D4E"/>
    <w:rsid w:val="005160E8"/>
    <w:rsid w:val="00524428"/>
    <w:rsid w:val="00524E9D"/>
    <w:rsid w:val="00527812"/>
    <w:rsid w:val="00540167"/>
    <w:rsid w:val="0054099B"/>
    <w:rsid w:val="00543FAA"/>
    <w:rsid w:val="00546107"/>
    <w:rsid w:val="00546E81"/>
    <w:rsid w:val="0055168F"/>
    <w:rsid w:val="00552FFC"/>
    <w:rsid w:val="00570C4C"/>
    <w:rsid w:val="00570E74"/>
    <w:rsid w:val="00572BCD"/>
    <w:rsid w:val="00573983"/>
    <w:rsid w:val="005745E8"/>
    <w:rsid w:val="00574E8B"/>
    <w:rsid w:val="00582D74"/>
    <w:rsid w:val="00584870"/>
    <w:rsid w:val="005955E9"/>
    <w:rsid w:val="00597AAC"/>
    <w:rsid w:val="005A45A8"/>
    <w:rsid w:val="005A5CB4"/>
    <w:rsid w:val="005A5E9A"/>
    <w:rsid w:val="005A78EF"/>
    <w:rsid w:val="005B15FC"/>
    <w:rsid w:val="005B63F8"/>
    <w:rsid w:val="005B702E"/>
    <w:rsid w:val="005C0411"/>
    <w:rsid w:val="005C33B1"/>
    <w:rsid w:val="005C3AC7"/>
    <w:rsid w:val="005C43AD"/>
    <w:rsid w:val="005C6901"/>
    <w:rsid w:val="005C7CD3"/>
    <w:rsid w:val="005D3E5E"/>
    <w:rsid w:val="005D4A74"/>
    <w:rsid w:val="005E4BCD"/>
    <w:rsid w:val="005F0F8F"/>
    <w:rsid w:val="005F2123"/>
    <w:rsid w:val="005F5F6D"/>
    <w:rsid w:val="00600027"/>
    <w:rsid w:val="0060036A"/>
    <w:rsid w:val="00605F15"/>
    <w:rsid w:val="00613AD9"/>
    <w:rsid w:val="00614A63"/>
    <w:rsid w:val="00614AA9"/>
    <w:rsid w:val="006178C3"/>
    <w:rsid w:val="00621930"/>
    <w:rsid w:val="0062339F"/>
    <w:rsid w:val="0062472B"/>
    <w:rsid w:val="00626B28"/>
    <w:rsid w:val="00633384"/>
    <w:rsid w:val="0064175F"/>
    <w:rsid w:val="0064724C"/>
    <w:rsid w:val="00653BFD"/>
    <w:rsid w:val="00656CEC"/>
    <w:rsid w:val="00657391"/>
    <w:rsid w:val="006578D1"/>
    <w:rsid w:val="00666A34"/>
    <w:rsid w:val="0067063D"/>
    <w:rsid w:val="006724BD"/>
    <w:rsid w:val="00674E06"/>
    <w:rsid w:val="00686344"/>
    <w:rsid w:val="00686A83"/>
    <w:rsid w:val="00696097"/>
    <w:rsid w:val="006A0173"/>
    <w:rsid w:val="006A07A6"/>
    <w:rsid w:val="006A1894"/>
    <w:rsid w:val="006A70C8"/>
    <w:rsid w:val="006A7BF9"/>
    <w:rsid w:val="006B41C5"/>
    <w:rsid w:val="006B5A7A"/>
    <w:rsid w:val="006B5D53"/>
    <w:rsid w:val="006B6ED3"/>
    <w:rsid w:val="006C1635"/>
    <w:rsid w:val="006C303B"/>
    <w:rsid w:val="006C4DD5"/>
    <w:rsid w:val="006C55FF"/>
    <w:rsid w:val="006D1B7B"/>
    <w:rsid w:val="006D1C55"/>
    <w:rsid w:val="006D44AF"/>
    <w:rsid w:val="006D67F2"/>
    <w:rsid w:val="006D67F7"/>
    <w:rsid w:val="006D75B7"/>
    <w:rsid w:val="006D79F7"/>
    <w:rsid w:val="006E1CBB"/>
    <w:rsid w:val="006E1FC5"/>
    <w:rsid w:val="006E4F86"/>
    <w:rsid w:val="006E6D2D"/>
    <w:rsid w:val="006F2DF0"/>
    <w:rsid w:val="006F6227"/>
    <w:rsid w:val="00702058"/>
    <w:rsid w:val="00711D7B"/>
    <w:rsid w:val="007313BA"/>
    <w:rsid w:val="007318E3"/>
    <w:rsid w:val="00731D60"/>
    <w:rsid w:val="00733913"/>
    <w:rsid w:val="0074197B"/>
    <w:rsid w:val="007430ED"/>
    <w:rsid w:val="00743AD2"/>
    <w:rsid w:val="007448DA"/>
    <w:rsid w:val="00752893"/>
    <w:rsid w:val="00762D8D"/>
    <w:rsid w:val="007636F6"/>
    <w:rsid w:val="00764A8F"/>
    <w:rsid w:val="007672DF"/>
    <w:rsid w:val="00767522"/>
    <w:rsid w:val="00767D04"/>
    <w:rsid w:val="00770F01"/>
    <w:rsid w:val="007713B1"/>
    <w:rsid w:val="00771AF0"/>
    <w:rsid w:val="00781078"/>
    <w:rsid w:val="0078721C"/>
    <w:rsid w:val="00787A26"/>
    <w:rsid w:val="00790510"/>
    <w:rsid w:val="00790C11"/>
    <w:rsid w:val="0079368D"/>
    <w:rsid w:val="007965C7"/>
    <w:rsid w:val="007A18CB"/>
    <w:rsid w:val="007A2112"/>
    <w:rsid w:val="007A5F3C"/>
    <w:rsid w:val="007A7E61"/>
    <w:rsid w:val="007B0FA6"/>
    <w:rsid w:val="007C27EE"/>
    <w:rsid w:val="007D5B71"/>
    <w:rsid w:val="007E4B5B"/>
    <w:rsid w:val="007E58B1"/>
    <w:rsid w:val="007F1163"/>
    <w:rsid w:val="007F3C11"/>
    <w:rsid w:val="007F4037"/>
    <w:rsid w:val="007F7BEB"/>
    <w:rsid w:val="008002A9"/>
    <w:rsid w:val="00804545"/>
    <w:rsid w:val="00805244"/>
    <w:rsid w:val="00810B70"/>
    <w:rsid w:val="008277B5"/>
    <w:rsid w:val="00830F89"/>
    <w:rsid w:val="00835A92"/>
    <w:rsid w:val="00850838"/>
    <w:rsid w:val="008510B3"/>
    <w:rsid w:val="00852E3F"/>
    <w:rsid w:val="008530C2"/>
    <w:rsid w:val="008563B5"/>
    <w:rsid w:val="00861952"/>
    <w:rsid w:val="008702C9"/>
    <w:rsid w:val="00876BAE"/>
    <w:rsid w:val="008843A0"/>
    <w:rsid w:val="00890182"/>
    <w:rsid w:val="00890626"/>
    <w:rsid w:val="00895050"/>
    <w:rsid w:val="00897191"/>
    <w:rsid w:val="00897E34"/>
    <w:rsid w:val="008A07B1"/>
    <w:rsid w:val="008A09C2"/>
    <w:rsid w:val="008A42CC"/>
    <w:rsid w:val="008A5E23"/>
    <w:rsid w:val="008A7823"/>
    <w:rsid w:val="008B5D14"/>
    <w:rsid w:val="008B6982"/>
    <w:rsid w:val="008C74E1"/>
    <w:rsid w:val="008C76D7"/>
    <w:rsid w:val="008D0718"/>
    <w:rsid w:val="008E3070"/>
    <w:rsid w:val="008E389E"/>
    <w:rsid w:val="008E3DB8"/>
    <w:rsid w:val="008E5E04"/>
    <w:rsid w:val="008F1AA0"/>
    <w:rsid w:val="008F68EB"/>
    <w:rsid w:val="008F6CDD"/>
    <w:rsid w:val="008F75CE"/>
    <w:rsid w:val="0090093E"/>
    <w:rsid w:val="009049AB"/>
    <w:rsid w:val="00912281"/>
    <w:rsid w:val="009161A1"/>
    <w:rsid w:val="0093015A"/>
    <w:rsid w:val="00935BAB"/>
    <w:rsid w:val="009365A1"/>
    <w:rsid w:val="009465CE"/>
    <w:rsid w:val="0095619B"/>
    <w:rsid w:val="00957A45"/>
    <w:rsid w:val="00962790"/>
    <w:rsid w:val="009653DA"/>
    <w:rsid w:val="00974133"/>
    <w:rsid w:val="00980981"/>
    <w:rsid w:val="009A1D97"/>
    <w:rsid w:val="009A2302"/>
    <w:rsid w:val="009A3E0F"/>
    <w:rsid w:val="009A3EC1"/>
    <w:rsid w:val="009A42FA"/>
    <w:rsid w:val="009B0AD8"/>
    <w:rsid w:val="009B3E25"/>
    <w:rsid w:val="009B48F7"/>
    <w:rsid w:val="009D064E"/>
    <w:rsid w:val="009D10E8"/>
    <w:rsid w:val="009D2633"/>
    <w:rsid w:val="009E3BBE"/>
    <w:rsid w:val="009E584F"/>
    <w:rsid w:val="009F14B6"/>
    <w:rsid w:val="009F7713"/>
    <w:rsid w:val="00A023BD"/>
    <w:rsid w:val="00A02D7C"/>
    <w:rsid w:val="00A03321"/>
    <w:rsid w:val="00A058B1"/>
    <w:rsid w:val="00A2146C"/>
    <w:rsid w:val="00A22767"/>
    <w:rsid w:val="00A22FA7"/>
    <w:rsid w:val="00A23106"/>
    <w:rsid w:val="00A2439B"/>
    <w:rsid w:val="00A27890"/>
    <w:rsid w:val="00A40D0B"/>
    <w:rsid w:val="00A4111B"/>
    <w:rsid w:val="00A57A23"/>
    <w:rsid w:val="00A60564"/>
    <w:rsid w:val="00A63F82"/>
    <w:rsid w:val="00A657A7"/>
    <w:rsid w:val="00A676FD"/>
    <w:rsid w:val="00A71DC8"/>
    <w:rsid w:val="00A728B9"/>
    <w:rsid w:val="00A81939"/>
    <w:rsid w:val="00A91E14"/>
    <w:rsid w:val="00A92F5A"/>
    <w:rsid w:val="00A962FF"/>
    <w:rsid w:val="00A96A20"/>
    <w:rsid w:val="00AA1064"/>
    <w:rsid w:val="00AA20AA"/>
    <w:rsid w:val="00AA44E4"/>
    <w:rsid w:val="00AB0340"/>
    <w:rsid w:val="00AB6744"/>
    <w:rsid w:val="00AC5DDF"/>
    <w:rsid w:val="00AC6E7F"/>
    <w:rsid w:val="00AD7C9F"/>
    <w:rsid w:val="00AE0AEB"/>
    <w:rsid w:val="00AE0B16"/>
    <w:rsid w:val="00AE1ED1"/>
    <w:rsid w:val="00AE6294"/>
    <w:rsid w:val="00AE783E"/>
    <w:rsid w:val="00AF4037"/>
    <w:rsid w:val="00B00D08"/>
    <w:rsid w:val="00B034CF"/>
    <w:rsid w:val="00B11A58"/>
    <w:rsid w:val="00B14BCB"/>
    <w:rsid w:val="00B1545F"/>
    <w:rsid w:val="00B22566"/>
    <w:rsid w:val="00B27DE4"/>
    <w:rsid w:val="00B329CF"/>
    <w:rsid w:val="00B34502"/>
    <w:rsid w:val="00B40D4A"/>
    <w:rsid w:val="00B42FEC"/>
    <w:rsid w:val="00B46001"/>
    <w:rsid w:val="00B500C6"/>
    <w:rsid w:val="00B52E55"/>
    <w:rsid w:val="00B54420"/>
    <w:rsid w:val="00B54EF3"/>
    <w:rsid w:val="00B564FD"/>
    <w:rsid w:val="00B6213C"/>
    <w:rsid w:val="00B62D16"/>
    <w:rsid w:val="00B6771E"/>
    <w:rsid w:val="00B6776B"/>
    <w:rsid w:val="00B67ABC"/>
    <w:rsid w:val="00B70673"/>
    <w:rsid w:val="00B716F5"/>
    <w:rsid w:val="00B72261"/>
    <w:rsid w:val="00B77DB4"/>
    <w:rsid w:val="00B83054"/>
    <w:rsid w:val="00B8492D"/>
    <w:rsid w:val="00B84C49"/>
    <w:rsid w:val="00B862E4"/>
    <w:rsid w:val="00B878E3"/>
    <w:rsid w:val="00B9166D"/>
    <w:rsid w:val="00B93018"/>
    <w:rsid w:val="00B93546"/>
    <w:rsid w:val="00B9452C"/>
    <w:rsid w:val="00BA12CF"/>
    <w:rsid w:val="00BA363C"/>
    <w:rsid w:val="00BA6F9F"/>
    <w:rsid w:val="00BA7201"/>
    <w:rsid w:val="00BA7A35"/>
    <w:rsid w:val="00BB18C5"/>
    <w:rsid w:val="00BB2C48"/>
    <w:rsid w:val="00BB761E"/>
    <w:rsid w:val="00BC051F"/>
    <w:rsid w:val="00BC227E"/>
    <w:rsid w:val="00BC2836"/>
    <w:rsid w:val="00BC2A3B"/>
    <w:rsid w:val="00BC4453"/>
    <w:rsid w:val="00BC6F0C"/>
    <w:rsid w:val="00BC7418"/>
    <w:rsid w:val="00BD247B"/>
    <w:rsid w:val="00BD4EF1"/>
    <w:rsid w:val="00BD51CE"/>
    <w:rsid w:val="00BD6135"/>
    <w:rsid w:val="00BD658E"/>
    <w:rsid w:val="00BE5816"/>
    <w:rsid w:val="00BF0E1A"/>
    <w:rsid w:val="00BF158D"/>
    <w:rsid w:val="00BF2826"/>
    <w:rsid w:val="00BF3D09"/>
    <w:rsid w:val="00BF4DE2"/>
    <w:rsid w:val="00BF5927"/>
    <w:rsid w:val="00BF79B6"/>
    <w:rsid w:val="00C02F21"/>
    <w:rsid w:val="00C03871"/>
    <w:rsid w:val="00C13256"/>
    <w:rsid w:val="00C1353B"/>
    <w:rsid w:val="00C220EA"/>
    <w:rsid w:val="00C26B0E"/>
    <w:rsid w:val="00C30526"/>
    <w:rsid w:val="00C33946"/>
    <w:rsid w:val="00C3404C"/>
    <w:rsid w:val="00C35475"/>
    <w:rsid w:val="00C40A77"/>
    <w:rsid w:val="00C4411B"/>
    <w:rsid w:val="00C46E81"/>
    <w:rsid w:val="00C5093D"/>
    <w:rsid w:val="00C525CC"/>
    <w:rsid w:val="00C60199"/>
    <w:rsid w:val="00C6579F"/>
    <w:rsid w:val="00C74E5C"/>
    <w:rsid w:val="00C768C6"/>
    <w:rsid w:val="00C76A92"/>
    <w:rsid w:val="00C779C0"/>
    <w:rsid w:val="00C80631"/>
    <w:rsid w:val="00C818A9"/>
    <w:rsid w:val="00C81EB2"/>
    <w:rsid w:val="00C87A8A"/>
    <w:rsid w:val="00CA13D8"/>
    <w:rsid w:val="00CA290A"/>
    <w:rsid w:val="00CA3989"/>
    <w:rsid w:val="00CB328C"/>
    <w:rsid w:val="00CB3864"/>
    <w:rsid w:val="00CC118E"/>
    <w:rsid w:val="00CC25FE"/>
    <w:rsid w:val="00CC3C3E"/>
    <w:rsid w:val="00CC4CF2"/>
    <w:rsid w:val="00CC4D39"/>
    <w:rsid w:val="00CD66A0"/>
    <w:rsid w:val="00CE39FC"/>
    <w:rsid w:val="00CE5B72"/>
    <w:rsid w:val="00CF352A"/>
    <w:rsid w:val="00CF4BFC"/>
    <w:rsid w:val="00CF698F"/>
    <w:rsid w:val="00CF73DF"/>
    <w:rsid w:val="00D003F8"/>
    <w:rsid w:val="00D00CC7"/>
    <w:rsid w:val="00D022EC"/>
    <w:rsid w:val="00D02561"/>
    <w:rsid w:val="00D035D4"/>
    <w:rsid w:val="00D046F4"/>
    <w:rsid w:val="00D07602"/>
    <w:rsid w:val="00D149C0"/>
    <w:rsid w:val="00D1518B"/>
    <w:rsid w:val="00D173A9"/>
    <w:rsid w:val="00D24ABE"/>
    <w:rsid w:val="00D30BF3"/>
    <w:rsid w:val="00D32B42"/>
    <w:rsid w:val="00D33F96"/>
    <w:rsid w:val="00D35D70"/>
    <w:rsid w:val="00D438A4"/>
    <w:rsid w:val="00D518D5"/>
    <w:rsid w:val="00D54BBD"/>
    <w:rsid w:val="00D56E66"/>
    <w:rsid w:val="00D57630"/>
    <w:rsid w:val="00D66B0D"/>
    <w:rsid w:val="00D71239"/>
    <w:rsid w:val="00D71C04"/>
    <w:rsid w:val="00D76727"/>
    <w:rsid w:val="00D808C1"/>
    <w:rsid w:val="00D8117D"/>
    <w:rsid w:val="00D82056"/>
    <w:rsid w:val="00D82B2E"/>
    <w:rsid w:val="00D851F4"/>
    <w:rsid w:val="00D86089"/>
    <w:rsid w:val="00D91810"/>
    <w:rsid w:val="00D957D0"/>
    <w:rsid w:val="00D96CD7"/>
    <w:rsid w:val="00D96F4D"/>
    <w:rsid w:val="00DA0BAE"/>
    <w:rsid w:val="00DB03AF"/>
    <w:rsid w:val="00DB2EC4"/>
    <w:rsid w:val="00DB4203"/>
    <w:rsid w:val="00DC0BA0"/>
    <w:rsid w:val="00DC212E"/>
    <w:rsid w:val="00DD0C8D"/>
    <w:rsid w:val="00DD29B3"/>
    <w:rsid w:val="00DD2F58"/>
    <w:rsid w:val="00DE2807"/>
    <w:rsid w:val="00DE4EBF"/>
    <w:rsid w:val="00DF1277"/>
    <w:rsid w:val="00E04DDE"/>
    <w:rsid w:val="00E05056"/>
    <w:rsid w:val="00E05E86"/>
    <w:rsid w:val="00E0639A"/>
    <w:rsid w:val="00E10804"/>
    <w:rsid w:val="00E1437D"/>
    <w:rsid w:val="00E159AD"/>
    <w:rsid w:val="00E20561"/>
    <w:rsid w:val="00E20B9A"/>
    <w:rsid w:val="00E232FF"/>
    <w:rsid w:val="00E23CC8"/>
    <w:rsid w:val="00E24528"/>
    <w:rsid w:val="00E34330"/>
    <w:rsid w:val="00E34DEC"/>
    <w:rsid w:val="00E41522"/>
    <w:rsid w:val="00E419E4"/>
    <w:rsid w:val="00E4287B"/>
    <w:rsid w:val="00E47986"/>
    <w:rsid w:val="00E5075F"/>
    <w:rsid w:val="00E51422"/>
    <w:rsid w:val="00E51B2C"/>
    <w:rsid w:val="00E51E2E"/>
    <w:rsid w:val="00E548B4"/>
    <w:rsid w:val="00E55B5C"/>
    <w:rsid w:val="00E6501A"/>
    <w:rsid w:val="00E6672C"/>
    <w:rsid w:val="00E70CCD"/>
    <w:rsid w:val="00E710AC"/>
    <w:rsid w:val="00E72390"/>
    <w:rsid w:val="00E73217"/>
    <w:rsid w:val="00E94E11"/>
    <w:rsid w:val="00E96751"/>
    <w:rsid w:val="00E976EC"/>
    <w:rsid w:val="00EA05F9"/>
    <w:rsid w:val="00EA3235"/>
    <w:rsid w:val="00EB011C"/>
    <w:rsid w:val="00EC00B7"/>
    <w:rsid w:val="00EC232D"/>
    <w:rsid w:val="00ED13D5"/>
    <w:rsid w:val="00ED3520"/>
    <w:rsid w:val="00ED438C"/>
    <w:rsid w:val="00ED6EA0"/>
    <w:rsid w:val="00ED75B5"/>
    <w:rsid w:val="00EE4C60"/>
    <w:rsid w:val="00EF0716"/>
    <w:rsid w:val="00EF4504"/>
    <w:rsid w:val="00EF5387"/>
    <w:rsid w:val="00EF7795"/>
    <w:rsid w:val="00F0649B"/>
    <w:rsid w:val="00F1021E"/>
    <w:rsid w:val="00F1025E"/>
    <w:rsid w:val="00F16508"/>
    <w:rsid w:val="00F201A7"/>
    <w:rsid w:val="00F210D1"/>
    <w:rsid w:val="00F22759"/>
    <w:rsid w:val="00F25DC2"/>
    <w:rsid w:val="00F26517"/>
    <w:rsid w:val="00F26D8A"/>
    <w:rsid w:val="00F30399"/>
    <w:rsid w:val="00F30D4F"/>
    <w:rsid w:val="00F35DB1"/>
    <w:rsid w:val="00F42E2C"/>
    <w:rsid w:val="00F43D93"/>
    <w:rsid w:val="00F444FE"/>
    <w:rsid w:val="00F528F8"/>
    <w:rsid w:val="00F533A0"/>
    <w:rsid w:val="00F53754"/>
    <w:rsid w:val="00F607EB"/>
    <w:rsid w:val="00F62486"/>
    <w:rsid w:val="00F6264F"/>
    <w:rsid w:val="00F70ADD"/>
    <w:rsid w:val="00F710B7"/>
    <w:rsid w:val="00F758CF"/>
    <w:rsid w:val="00F7794A"/>
    <w:rsid w:val="00F779E6"/>
    <w:rsid w:val="00F816C7"/>
    <w:rsid w:val="00F86716"/>
    <w:rsid w:val="00F86B85"/>
    <w:rsid w:val="00F91D95"/>
    <w:rsid w:val="00F9619B"/>
    <w:rsid w:val="00FA0EFB"/>
    <w:rsid w:val="00FA27BC"/>
    <w:rsid w:val="00FA28E6"/>
    <w:rsid w:val="00FA4D46"/>
    <w:rsid w:val="00FA4EF2"/>
    <w:rsid w:val="00FA5F18"/>
    <w:rsid w:val="00FB0D80"/>
    <w:rsid w:val="00FB5256"/>
    <w:rsid w:val="00FB5A05"/>
    <w:rsid w:val="00FB6EA3"/>
    <w:rsid w:val="00FB7039"/>
    <w:rsid w:val="00FC22B5"/>
    <w:rsid w:val="00FC3687"/>
    <w:rsid w:val="00FD395C"/>
    <w:rsid w:val="00FD69F6"/>
    <w:rsid w:val="00FD72DA"/>
    <w:rsid w:val="00FD78CF"/>
    <w:rsid w:val="00FE00E3"/>
    <w:rsid w:val="00FE4446"/>
    <w:rsid w:val="00FE47E0"/>
    <w:rsid w:val="00FE4DDE"/>
    <w:rsid w:val="00FE533F"/>
    <w:rsid w:val="00FF0582"/>
    <w:rsid w:val="00FF45EB"/>
    <w:rsid w:val="00FF5678"/>
    <w:rsid w:val="00FF6367"/>
    <w:rsid w:val="00FF63DC"/>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uiPriority w:val="99"/>
    <w:qFormat/>
    <w:rsid w:val="002F5EFF"/>
    <w:pPr>
      <w:numPr>
        <w:ilvl w:val="2"/>
      </w:numPr>
    </w:pPr>
    <w:rPr>
      <w:rFonts w:cs="Arial"/>
      <w:color w:val="000000"/>
    </w:rPr>
  </w:style>
  <w:style w:type="paragraph" w:customStyle="1" w:styleId="Nivel4">
    <w:name w:val="Nivel 4"/>
    <w:basedOn w:val="Nivel3"/>
    <w:link w:val="Nivel4Char"/>
    <w:uiPriority w:val="99"/>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uiPriority w:val="99"/>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6"/>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6"/>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uiPriority w:val="99"/>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 w:type="table" w:customStyle="1" w:styleId="Tabelacomgrade1">
    <w:name w:val="Tabela com grade1"/>
    <w:basedOn w:val="Tabelanormal"/>
    <w:next w:val="Tabelacomgrade"/>
    <w:uiPriority w:val="59"/>
    <w:rsid w:val="00FB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deodapolis.ms.gov.br/e-sic/editais_licitacoes.php?tipo=1"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theme" Target="theme/theme1.xml"/><Relationship Id="rId10" Type="http://schemas.openxmlformats.org/officeDocument/2006/relationships/hyperlink" Target="https://certidoesapf.apps.tcu.gov.br/" TargetMode="External"/><Relationship Id="rId19"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25</Pages>
  <Words>9750</Words>
  <Characters>52651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131</cp:revision>
  <cp:lastPrinted>2025-03-25T17:14:00Z</cp:lastPrinted>
  <dcterms:created xsi:type="dcterms:W3CDTF">2023-01-03T18:03:00Z</dcterms:created>
  <dcterms:modified xsi:type="dcterms:W3CDTF">2025-03-25T17:14:00Z</dcterms:modified>
</cp:coreProperties>
</file>